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E" w:rsidRDefault="00E9205E">
      <w:pPr>
        <w:pStyle w:val="BodyText"/>
        <w:jc w:val="center"/>
        <w:rPr>
          <w:i w:val="0"/>
          <w:iCs w:val="0"/>
          <w:color w:val="333333"/>
          <w:spacing w:val="30"/>
          <w:sz w:val="28"/>
          <w:lang w:val="en-US"/>
        </w:rPr>
      </w:pPr>
    </w:p>
    <w:p w:rsidR="00260667" w:rsidRPr="005774BC" w:rsidRDefault="005774BC" w:rsidP="005774BC">
      <w:pPr>
        <w:pStyle w:val="BodyText"/>
        <w:rPr>
          <w:i w:val="0"/>
          <w:iCs w:val="0"/>
          <w:color w:val="1F497D" w:themeColor="text2"/>
          <w:spacing w:val="30"/>
          <w:sz w:val="24"/>
        </w:rPr>
      </w:pPr>
      <w:r w:rsidRPr="005774BC">
        <w:rPr>
          <w:i w:val="0"/>
          <w:iCs w:val="0"/>
          <w:color w:val="1F497D" w:themeColor="text2"/>
          <w:spacing w:val="30"/>
          <w:sz w:val="24"/>
          <w:lang w:val="en-US"/>
        </w:rPr>
        <w:t>I</w:t>
      </w:r>
      <w:r w:rsidRPr="005774BC">
        <w:rPr>
          <w:i w:val="0"/>
          <w:iCs w:val="0"/>
          <w:color w:val="1F497D" w:themeColor="text2"/>
          <w:spacing w:val="30"/>
          <w:sz w:val="24"/>
        </w:rPr>
        <w:t>. Коротко о компании</w:t>
      </w:r>
    </w:p>
    <w:p w:rsidR="00E9205E" w:rsidRDefault="00A81784">
      <w:pPr>
        <w:numPr>
          <w:ilvl w:val="1"/>
          <w:numId w:val="1"/>
        </w:numPr>
      </w:pPr>
      <w:r>
        <w:t>Н</w:t>
      </w:r>
      <w:r w:rsidR="005E7F69">
        <w:t xml:space="preserve">азвание компании, контактное лицо, телефон, </w:t>
      </w:r>
      <w:r w:rsidR="005E7F69">
        <w:rPr>
          <w:lang w:val="en-US"/>
        </w:rPr>
        <w:t>e</w:t>
      </w:r>
      <w:r w:rsidR="005E7F69">
        <w:t>-</w:t>
      </w:r>
      <w:r w:rsidR="005E7F69">
        <w:rPr>
          <w:lang w:val="en-US"/>
        </w:rPr>
        <w:t>mail</w:t>
      </w:r>
      <w:r>
        <w:t xml:space="preserve"> – ООО "</w:t>
      </w:r>
      <w:proofErr w:type="spellStart"/>
      <w:r>
        <w:t>Энсто</w:t>
      </w:r>
      <w:proofErr w:type="spellEnd"/>
      <w:r>
        <w:t xml:space="preserve"> Рус", Назаренко Эльвира, </w:t>
      </w:r>
      <w:hyperlink r:id="rId5" w:history="1">
        <w:r w:rsidRPr="00B572B3">
          <w:rPr>
            <w:rStyle w:val="Hyperlink"/>
            <w:lang w:val="en-US"/>
          </w:rPr>
          <w:t>elvira</w:t>
        </w:r>
        <w:r w:rsidRPr="00B572B3">
          <w:rPr>
            <w:rStyle w:val="Hyperlink"/>
          </w:rPr>
          <w:t>.</w:t>
        </w:r>
        <w:r w:rsidRPr="00B572B3">
          <w:rPr>
            <w:rStyle w:val="Hyperlink"/>
            <w:lang w:val="en-US"/>
          </w:rPr>
          <w:t>nazarenko</w:t>
        </w:r>
        <w:r w:rsidRPr="00B572B3">
          <w:rPr>
            <w:rStyle w:val="Hyperlink"/>
          </w:rPr>
          <w:t>@</w:t>
        </w:r>
        <w:r w:rsidRPr="00B572B3">
          <w:rPr>
            <w:rStyle w:val="Hyperlink"/>
            <w:lang w:val="en-US"/>
          </w:rPr>
          <w:t>ensto</w:t>
        </w:r>
        <w:r w:rsidRPr="00A81784">
          <w:rPr>
            <w:rStyle w:val="Hyperlink"/>
          </w:rPr>
          <w:t>.</w:t>
        </w:r>
        <w:r w:rsidRPr="00B572B3">
          <w:rPr>
            <w:rStyle w:val="Hyperlink"/>
            <w:lang w:val="en-US"/>
          </w:rPr>
          <w:t>com</w:t>
        </w:r>
      </w:hyperlink>
      <w:r w:rsidRPr="00A81784">
        <w:t xml:space="preserve"> </w:t>
      </w:r>
    </w:p>
    <w:p w:rsidR="00260667" w:rsidRDefault="005E7F69" w:rsidP="00260667">
      <w:pPr>
        <w:numPr>
          <w:ilvl w:val="1"/>
          <w:numId w:val="1"/>
        </w:numPr>
      </w:pPr>
      <w:r>
        <w:t xml:space="preserve"> Область деятельности Вашей компании </w:t>
      </w:r>
      <w:r w:rsidR="00A81784">
        <w:t xml:space="preserve">торговое представительство финского электротехнического концерна </w:t>
      </w:r>
      <w:proofErr w:type="spellStart"/>
      <w:r w:rsidR="00A81784" w:rsidRPr="00260667">
        <w:rPr>
          <w:lang w:val="en-US"/>
        </w:rPr>
        <w:t>Ensto</w:t>
      </w:r>
      <w:proofErr w:type="spellEnd"/>
      <w:r w:rsidR="00A81784" w:rsidRPr="00A81784">
        <w:t xml:space="preserve"> </w:t>
      </w:r>
      <w:proofErr w:type="spellStart"/>
      <w:r w:rsidR="00A81784" w:rsidRPr="00260667">
        <w:rPr>
          <w:lang w:val="en-US"/>
        </w:rPr>
        <w:t>Finalnd</w:t>
      </w:r>
      <w:proofErr w:type="spellEnd"/>
      <w:r w:rsidR="00A81784" w:rsidRPr="00A81784">
        <w:t xml:space="preserve"> </w:t>
      </w:r>
      <w:r w:rsidR="00A81784" w:rsidRPr="00260667">
        <w:rPr>
          <w:lang w:val="en-US"/>
        </w:rPr>
        <w:t>OY</w:t>
      </w:r>
      <w:r w:rsidR="00260667">
        <w:t xml:space="preserve"> </w:t>
      </w:r>
    </w:p>
    <w:p w:rsidR="00260667" w:rsidRDefault="005E7F69" w:rsidP="00260667">
      <w:pPr>
        <w:numPr>
          <w:ilvl w:val="1"/>
          <w:numId w:val="1"/>
        </w:numPr>
      </w:pPr>
      <w:r>
        <w:t xml:space="preserve">Краткая история Вашей компании </w:t>
      </w:r>
    </w:p>
    <w:p w:rsidR="00260667" w:rsidRPr="00260667" w:rsidRDefault="00260667" w:rsidP="00260667">
      <w:pPr>
        <w:pStyle w:val="NormalWeb"/>
        <w:ind w:left="1134"/>
        <w:rPr>
          <w:sz w:val="20"/>
          <w:szCs w:val="20"/>
          <w:lang w:val="ru-RU"/>
        </w:rPr>
      </w:pPr>
      <w:proofErr w:type="spellStart"/>
      <w:r w:rsidRPr="00260667">
        <w:rPr>
          <w:sz w:val="20"/>
          <w:szCs w:val="20"/>
        </w:rPr>
        <w:t>Ensto</w:t>
      </w:r>
      <w:proofErr w:type="spellEnd"/>
      <w:r w:rsidRPr="00260667">
        <w:rPr>
          <w:sz w:val="20"/>
          <w:szCs w:val="20"/>
          <w:lang w:val="ru-RU"/>
        </w:rPr>
        <w:t xml:space="preserve"> — это семейное предприятие и международная компания, специализирующаяся на экологически чистых технологиях в области разработки, производства и продажи электротехнических систем и компонентов для </w:t>
      </w:r>
      <w:hyperlink r:id="rId6" w:history="1">
        <w:r w:rsidRPr="00260667">
          <w:rPr>
            <w:rStyle w:val="Hyperlink"/>
            <w:sz w:val="20"/>
            <w:szCs w:val="20"/>
            <w:lang w:val="ru-RU"/>
          </w:rPr>
          <w:t xml:space="preserve">распределения </w:t>
        </w:r>
      </w:hyperlink>
      <w:r w:rsidRPr="00260667">
        <w:rPr>
          <w:sz w:val="20"/>
          <w:szCs w:val="20"/>
          <w:lang w:val="ru-RU"/>
        </w:rPr>
        <w:t xml:space="preserve">и </w:t>
      </w:r>
      <w:hyperlink r:id="rId7" w:history="1">
        <w:r w:rsidRPr="00260667">
          <w:rPr>
            <w:rStyle w:val="Hyperlink"/>
            <w:sz w:val="20"/>
            <w:szCs w:val="20"/>
            <w:lang w:val="ru-RU"/>
          </w:rPr>
          <w:t xml:space="preserve">применения </w:t>
        </w:r>
      </w:hyperlink>
      <w:r w:rsidRPr="00260667">
        <w:rPr>
          <w:sz w:val="20"/>
          <w:szCs w:val="20"/>
          <w:lang w:val="ru-RU"/>
        </w:rPr>
        <w:t>электроэнергии.</w:t>
      </w:r>
    </w:p>
    <w:p w:rsidR="00260667" w:rsidRDefault="00260667" w:rsidP="00260667">
      <w:pPr>
        <w:pStyle w:val="NormalWeb"/>
        <w:ind w:left="1134"/>
        <w:rPr>
          <w:sz w:val="20"/>
          <w:szCs w:val="20"/>
          <w:lang w:val="ru-RU"/>
        </w:rPr>
      </w:pPr>
      <w:r w:rsidRPr="00260667">
        <w:rPr>
          <w:sz w:val="20"/>
          <w:szCs w:val="20"/>
          <w:lang w:val="ru-RU"/>
        </w:rPr>
        <w:t xml:space="preserve">Мы следуем концепции устойчивого развития и стремимся к долговременному рациональному использованию природных ресурсов. Наша цель — стать ведущей компанией в области </w:t>
      </w:r>
      <w:proofErr w:type="spellStart"/>
      <w:r w:rsidRPr="00260667">
        <w:rPr>
          <w:sz w:val="20"/>
          <w:szCs w:val="20"/>
          <w:lang w:val="ru-RU"/>
        </w:rPr>
        <w:t>энергоэффективных</w:t>
      </w:r>
      <w:proofErr w:type="spellEnd"/>
      <w:r w:rsidRPr="00260667">
        <w:rPr>
          <w:sz w:val="20"/>
          <w:szCs w:val="20"/>
          <w:lang w:val="ru-RU"/>
        </w:rPr>
        <w:t xml:space="preserve"> технологий производства и распределения электроэнергии. Наша продукция, изготавливаемая в семи странах, экологически безопасна, </w:t>
      </w:r>
      <w:proofErr w:type="spellStart"/>
      <w:r w:rsidRPr="00260667">
        <w:rPr>
          <w:sz w:val="20"/>
          <w:szCs w:val="20"/>
          <w:lang w:val="ru-RU"/>
        </w:rPr>
        <w:t>энергоэффективна</w:t>
      </w:r>
      <w:proofErr w:type="spellEnd"/>
      <w:r w:rsidRPr="00260667">
        <w:rPr>
          <w:sz w:val="20"/>
          <w:szCs w:val="20"/>
          <w:lang w:val="ru-RU"/>
        </w:rPr>
        <w:t xml:space="preserve"> и оставляет минимальный "углеродный след". </w:t>
      </w:r>
    </w:p>
    <w:p w:rsidR="00260667" w:rsidRPr="00260667" w:rsidRDefault="00260667" w:rsidP="00260667">
      <w:pPr>
        <w:pStyle w:val="NormalWeb"/>
        <w:ind w:left="1134"/>
        <w:rPr>
          <w:sz w:val="20"/>
          <w:szCs w:val="20"/>
          <w:lang w:val="ru-RU"/>
        </w:rPr>
      </w:pPr>
      <w:r w:rsidRPr="00260667">
        <w:rPr>
          <w:sz w:val="20"/>
          <w:szCs w:val="20"/>
          <w:lang w:val="ru-RU"/>
        </w:rPr>
        <w:t xml:space="preserve">Три подразделения </w:t>
      </w:r>
      <w:proofErr w:type="spellStart"/>
      <w:r w:rsidRPr="00260667">
        <w:rPr>
          <w:sz w:val="20"/>
          <w:szCs w:val="20"/>
        </w:rPr>
        <w:t>Ensto</w:t>
      </w:r>
      <w:proofErr w:type="spellEnd"/>
      <w:r w:rsidRPr="00260667">
        <w:rPr>
          <w:sz w:val="20"/>
          <w:szCs w:val="20"/>
          <w:lang w:val="ru-RU"/>
        </w:rPr>
        <w:t xml:space="preserve"> — </w:t>
      </w:r>
      <w:hyperlink r:id="rId8" w:history="1">
        <w:proofErr w:type="spellStart"/>
        <w:r w:rsidRPr="00260667">
          <w:rPr>
            <w:rStyle w:val="Hyperlink"/>
            <w:sz w:val="20"/>
            <w:szCs w:val="20"/>
          </w:rPr>
          <w:t>Ensto</w:t>
        </w:r>
        <w:proofErr w:type="spellEnd"/>
        <w:r w:rsidRPr="00260667">
          <w:rPr>
            <w:rStyle w:val="Hyperlink"/>
            <w:sz w:val="20"/>
            <w:szCs w:val="20"/>
            <w:lang w:val="ru-RU"/>
          </w:rPr>
          <w:t xml:space="preserve"> </w:t>
        </w:r>
        <w:r w:rsidRPr="00260667">
          <w:rPr>
            <w:rStyle w:val="Hyperlink"/>
            <w:sz w:val="20"/>
            <w:szCs w:val="20"/>
          </w:rPr>
          <w:t>Utility</w:t>
        </w:r>
        <w:r w:rsidRPr="00260667">
          <w:rPr>
            <w:rStyle w:val="Hyperlink"/>
            <w:sz w:val="20"/>
            <w:szCs w:val="20"/>
            <w:lang w:val="ru-RU"/>
          </w:rPr>
          <w:t xml:space="preserve"> </w:t>
        </w:r>
        <w:r w:rsidRPr="00260667">
          <w:rPr>
            <w:rStyle w:val="Hyperlink"/>
            <w:sz w:val="20"/>
            <w:szCs w:val="20"/>
          </w:rPr>
          <w:t>Networks</w:t>
        </w:r>
        <w:r w:rsidRPr="00260667">
          <w:rPr>
            <w:rStyle w:val="Hyperlink"/>
            <w:sz w:val="20"/>
            <w:szCs w:val="20"/>
            <w:lang w:val="ru-RU"/>
          </w:rPr>
          <w:t xml:space="preserve"> (</w:t>
        </w:r>
      </w:hyperlink>
      <w:r w:rsidRPr="00260667">
        <w:rPr>
          <w:sz w:val="20"/>
          <w:szCs w:val="20"/>
          <w:lang w:val="ru-RU"/>
        </w:rPr>
        <w:t xml:space="preserve">Комплектующие для линий электропередач), </w:t>
      </w:r>
      <w:hyperlink r:id="rId9" w:history="1">
        <w:proofErr w:type="spellStart"/>
        <w:r w:rsidRPr="00260667">
          <w:rPr>
            <w:rStyle w:val="Hyperlink"/>
            <w:sz w:val="20"/>
            <w:szCs w:val="20"/>
          </w:rPr>
          <w:t>Ensto</w:t>
        </w:r>
        <w:proofErr w:type="spellEnd"/>
        <w:r w:rsidRPr="00260667">
          <w:rPr>
            <w:rStyle w:val="Hyperlink"/>
            <w:sz w:val="20"/>
            <w:szCs w:val="20"/>
            <w:lang w:val="ru-RU"/>
          </w:rPr>
          <w:t xml:space="preserve"> </w:t>
        </w:r>
      </w:hyperlink>
      <w:r w:rsidRPr="00260667">
        <w:rPr>
          <w:sz w:val="20"/>
          <w:szCs w:val="20"/>
        </w:rPr>
        <w:t>Enclosures</w:t>
      </w:r>
      <w:r w:rsidRPr="00260667">
        <w:rPr>
          <w:sz w:val="20"/>
          <w:szCs w:val="20"/>
          <w:lang w:val="ru-RU"/>
        </w:rPr>
        <w:t xml:space="preserve"> </w:t>
      </w:r>
      <w:r w:rsidRPr="00260667">
        <w:rPr>
          <w:sz w:val="20"/>
          <w:szCs w:val="20"/>
        </w:rPr>
        <w:t>and</w:t>
      </w:r>
      <w:r w:rsidRPr="00260667">
        <w:rPr>
          <w:sz w:val="20"/>
          <w:szCs w:val="20"/>
          <w:lang w:val="ru-RU"/>
        </w:rPr>
        <w:t xml:space="preserve"> </w:t>
      </w:r>
      <w:r w:rsidRPr="00260667">
        <w:rPr>
          <w:sz w:val="20"/>
          <w:szCs w:val="20"/>
        </w:rPr>
        <w:t>Components</w:t>
      </w:r>
      <w:r w:rsidRPr="00260667">
        <w:rPr>
          <w:sz w:val="20"/>
          <w:szCs w:val="20"/>
          <w:lang w:val="ru-RU"/>
        </w:rPr>
        <w:t xml:space="preserve"> (Корпуса и компоненты) и </w:t>
      </w:r>
      <w:hyperlink r:id="rId10" w:history="1">
        <w:proofErr w:type="spellStart"/>
        <w:r w:rsidRPr="00260667">
          <w:rPr>
            <w:rStyle w:val="Hyperlink"/>
            <w:sz w:val="20"/>
            <w:szCs w:val="20"/>
          </w:rPr>
          <w:t>Ensto</w:t>
        </w:r>
        <w:proofErr w:type="spellEnd"/>
        <w:r w:rsidRPr="00260667">
          <w:rPr>
            <w:rStyle w:val="Hyperlink"/>
            <w:sz w:val="20"/>
            <w:szCs w:val="20"/>
            <w:lang w:val="ru-RU"/>
          </w:rPr>
          <w:t xml:space="preserve"> </w:t>
        </w:r>
        <w:r w:rsidRPr="00260667">
          <w:rPr>
            <w:rStyle w:val="Hyperlink"/>
            <w:sz w:val="20"/>
            <w:szCs w:val="20"/>
          </w:rPr>
          <w:t>Building</w:t>
        </w:r>
        <w:r w:rsidRPr="00260667">
          <w:rPr>
            <w:rStyle w:val="Hyperlink"/>
            <w:sz w:val="20"/>
            <w:szCs w:val="20"/>
            <w:lang w:val="ru-RU"/>
          </w:rPr>
          <w:t xml:space="preserve"> </w:t>
        </w:r>
        <w:r w:rsidRPr="00260667">
          <w:rPr>
            <w:rStyle w:val="Hyperlink"/>
            <w:sz w:val="20"/>
            <w:szCs w:val="20"/>
          </w:rPr>
          <w:t>Technology</w:t>
        </w:r>
      </w:hyperlink>
      <w:r w:rsidRPr="00260667">
        <w:rPr>
          <w:sz w:val="20"/>
          <w:szCs w:val="20"/>
          <w:lang w:val="ru-RU"/>
        </w:rPr>
        <w:t xml:space="preserve"> (Электрификация жилых и коммерческих зданий).</w:t>
      </w:r>
    </w:p>
    <w:p w:rsidR="00260667" w:rsidRPr="00260667" w:rsidRDefault="00260667" w:rsidP="00260667">
      <w:pPr>
        <w:pStyle w:val="Heading3"/>
        <w:ind w:left="1134"/>
        <w:rPr>
          <w:sz w:val="20"/>
          <w:szCs w:val="20"/>
        </w:rPr>
      </w:pPr>
      <w:proofErr w:type="spellStart"/>
      <w:r w:rsidRPr="00260667">
        <w:rPr>
          <w:sz w:val="20"/>
          <w:szCs w:val="20"/>
        </w:rPr>
        <w:t>Ensto</w:t>
      </w:r>
      <w:proofErr w:type="spellEnd"/>
      <w:r w:rsidRPr="00260667">
        <w:rPr>
          <w:sz w:val="20"/>
          <w:szCs w:val="20"/>
        </w:rPr>
        <w:t xml:space="preserve"> в </w:t>
      </w:r>
      <w:proofErr w:type="spellStart"/>
      <w:r w:rsidRPr="00260667">
        <w:rPr>
          <w:sz w:val="20"/>
          <w:szCs w:val="20"/>
        </w:rPr>
        <w:t>цифрах</w:t>
      </w:r>
      <w:proofErr w:type="spellEnd"/>
    </w:p>
    <w:p w:rsidR="00260667" w:rsidRPr="00260667" w:rsidRDefault="00260667" w:rsidP="00260667">
      <w:pPr>
        <w:pStyle w:val="NormalWeb"/>
        <w:numPr>
          <w:ilvl w:val="0"/>
          <w:numId w:val="6"/>
        </w:numPr>
        <w:ind w:left="1134" w:firstLine="0"/>
        <w:rPr>
          <w:sz w:val="20"/>
          <w:szCs w:val="20"/>
        </w:rPr>
      </w:pPr>
      <w:proofErr w:type="spellStart"/>
      <w:r w:rsidRPr="00260667">
        <w:rPr>
          <w:sz w:val="20"/>
          <w:szCs w:val="20"/>
        </w:rPr>
        <w:t>Год</w:t>
      </w:r>
      <w:proofErr w:type="spellEnd"/>
      <w:r w:rsidRPr="00260667">
        <w:rPr>
          <w:sz w:val="20"/>
          <w:szCs w:val="20"/>
        </w:rPr>
        <w:t xml:space="preserve"> </w:t>
      </w:r>
      <w:proofErr w:type="spellStart"/>
      <w:r w:rsidRPr="00260667">
        <w:rPr>
          <w:sz w:val="20"/>
          <w:szCs w:val="20"/>
        </w:rPr>
        <w:t>основания</w:t>
      </w:r>
      <w:proofErr w:type="spellEnd"/>
      <w:r w:rsidRPr="00260667">
        <w:rPr>
          <w:sz w:val="20"/>
          <w:szCs w:val="20"/>
        </w:rPr>
        <w:t xml:space="preserve"> 1958</w:t>
      </w:r>
    </w:p>
    <w:p w:rsidR="00260667" w:rsidRPr="00260667" w:rsidRDefault="00260667" w:rsidP="00260667">
      <w:pPr>
        <w:pStyle w:val="NormalWeb"/>
        <w:numPr>
          <w:ilvl w:val="0"/>
          <w:numId w:val="6"/>
        </w:numPr>
        <w:ind w:left="1134" w:firstLine="0"/>
        <w:rPr>
          <w:sz w:val="20"/>
          <w:szCs w:val="20"/>
        </w:rPr>
      </w:pPr>
      <w:proofErr w:type="spellStart"/>
      <w:r w:rsidRPr="00260667">
        <w:rPr>
          <w:sz w:val="20"/>
          <w:szCs w:val="20"/>
        </w:rPr>
        <w:t>Персонал</w:t>
      </w:r>
      <w:proofErr w:type="spellEnd"/>
      <w:r w:rsidRPr="00260667">
        <w:rPr>
          <w:sz w:val="20"/>
          <w:szCs w:val="20"/>
        </w:rPr>
        <w:t xml:space="preserve"> </w:t>
      </w:r>
      <w:proofErr w:type="spellStart"/>
      <w:r w:rsidRPr="00260667">
        <w:rPr>
          <w:sz w:val="20"/>
          <w:szCs w:val="20"/>
        </w:rPr>
        <w:t>насчитывает</w:t>
      </w:r>
      <w:proofErr w:type="spellEnd"/>
      <w:r w:rsidRPr="00260667">
        <w:rPr>
          <w:sz w:val="20"/>
          <w:szCs w:val="20"/>
        </w:rPr>
        <w:t xml:space="preserve"> 1300 </w:t>
      </w:r>
      <w:proofErr w:type="spellStart"/>
      <w:r w:rsidRPr="00260667">
        <w:rPr>
          <w:sz w:val="20"/>
          <w:szCs w:val="20"/>
        </w:rPr>
        <w:t>человек</w:t>
      </w:r>
      <w:proofErr w:type="spellEnd"/>
    </w:p>
    <w:p w:rsidR="00260667" w:rsidRPr="00260667" w:rsidRDefault="00260667" w:rsidP="00260667">
      <w:pPr>
        <w:pStyle w:val="NormalWeb"/>
        <w:numPr>
          <w:ilvl w:val="0"/>
          <w:numId w:val="6"/>
        </w:numPr>
        <w:ind w:left="1134" w:firstLine="0"/>
        <w:rPr>
          <w:sz w:val="20"/>
          <w:szCs w:val="20"/>
        </w:rPr>
      </w:pPr>
      <w:proofErr w:type="spellStart"/>
      <w:r w:rsidRPr="00260667">
        <w:rPr>
          <w:sz w:val="20"/>
          <w:szCs w:val="20"/>
        </w:rPr>
        <w:t>Ensto</w:t>
      </w:r>
      <w:proofErr w:type="spellEnd"/>
      <w:r w:rsidRPr="00260667">
        <w:rPr>
          <w:sz w:val="20"/>
          <w:szCs w:val="20"/>
        </w:rPr>
        <w:t xml:space="preserve"> </w:t>
      </w:r>
      <w:proofErr w:type="spellStart"/>
      <w:r w:rsidRPr="00260667">
        <w:rPr>
          <w:sz w:val="20"/>
          <w:szCs w:val="20"/>
        </w:rPr>
        <w:t>присутствует</w:t>
      </w:r>
      <w:proofErr w:type="spellEnd"/>
      <w:r w:rsidRPr="00260667">
        <w:rPr>
          <w:sz w:val="20"/>
          <w:szCs w:val="20"/>
        </w:rPr>
        <w:t xml:space="preserve"> в 19 </w:t>
      </w:r>
      <w:proofErr w:type="spellStart"/>
      <w:r w:rsidRPr="00260667">
        <w:rPr>
          <w:sz w:val="20"/>
          <w:szCs w:val="20"/>
        </w:rPr>
        <w:t>странах</w:t>
      </w:r>
      <w:proofErr w:type="spellEnd"/>
      <w:r w:rsidRPr="00260667">
        <w:rPr>
          <w:sz w:val="20"/>
          <w:szCs w:val="20"/>
        </w:rPr>
        <w:t xml:space="preserve"> </w:t>
      </w:r>
      <w:proofErr w:type="spellStart"/>
      <w:r w:rsidRPr="00260667">
        <w:rPr>
          <w:sz w:val="20"/>
          <w:szCs w:val="20"/>
        </w:rPr>
        <w:t>мира</w:t>
      </w:r>
      <w:proofErr w:type="spellEnd"/>
    </w:p>
    <w:p w:rsidR="00E9205E" w:rsidRDefault="005E7F69" w:rsidP="00260667">
      <w:pPr>
        <w:numPr>
          <w:ilvl w:val="1"/>
          <w:numId w:val="1"/>
        </w:numPr>
      </w:pPr>
      <w:r>
        <w:t>Ассортимент предлагаемых товаров или услуг на рынке</w:t>
      </w:r>
      <w:r w:rsidR="00A81784" w:rsidRPr="00A81784">
        <w:t xml:space="preserve"> </w:t>
      </w:r>
      <w:r w:rsidR="00A81784">
        <w:t>– арматура для воздушных и кабельных линий электропередачи, зарядные станции для электромобилей</w:t>
      </w:r>
      <w:r w:rsidR="00A81784" w:rsidRPr="00A81784">
        <w:t xml:space="preserve"> </w:t>
      </w:r>
    </w:p>
    <w:p w:rsidR="00E9205E" w:rsidRDefault="005E7F69">
      <w:pPr>
        <w:numPr>
          <w:ilvl w:val="1"/>
          <w:numId w:val="1"/>
        </w:numPr>
      </w:pPr>
      <w:r>
        <w:t xml:space="preserve">История участия в выставках (как часто в году, с какого года, названия выставок) </w:t>
      </w:r>
      <w:r w:rsidR="00A81784">
        <w:t xml:space="preserve">– с 2005 года, 3-4 раза в год в крупных выставках таких как "Энергетика и Электротехника" (СПб), ЛЭП (Москва), </w:t>
      </w:r>
      <w:proofErr w:type="spellStart"/>
      <w:r w:rsidR="00A81784">
        <w:rPr>
          <w:lang w:val="en-US"/>
        </w:rPr>
        <w:t>Cabex</w:t>
      </w:r>
      <w:proofErr w:type="spellEnd"/>
      <w:r w:rsidR="00A81784">
        <w:t xml:space="preserve"> (Москва), Мир Климата (Москва) и пр.</w:t>
      </w:r>
    </w:p>
    <w:p w:rsidR="00E9205E" w:rsidRDefault="00E9205E">
      <w:pPr>
        <w:ind w:left="1080"/>
      </w:pPr>
    </w:p>
    <w:p w:rsidR="00E9205E" w:rsidRPr="005774BC" w:rsidRDefault="005774BC">
      <w:pPr>
        <w:numPr>
          <w:ilvl w:val="0"/>
          <w:numId w:val="1"/>
        </w:numPr>
        <w:rPr>
          <w:b/>
          <w:bCs/>
          <w:color w:val="1F497D" w:themeColor="text2"/>
        </w:rPr>
      </w:pPr>
      <w:r w:rsidRPr="005774BC">
        <w:rPr>
          <w:b/>
          <w:bCs/>
          <w:color w:val="1F497D" w:themeColor="text2"/>
        </w:rPr>
        <w:t>Название выставки и сроки ее проведения</w:t>
      </w:r>
    </w:p>
    <w:p w:rsidR="00E9205E" w:rsidRDefault="00E9205E">
      <w:pPr>
        <w:ind w:left="360"/>
        <w:rPr>
          <w:b/>
          <w:bCs/>
          <w:color w:val="FF0000"/>
        </w:rPr>
      </w:pPr>
    </w:p>
    <w:p w:rsidR="00E9205E" w:rsidRDefault="005E7F69" w:rsidP="00C4405D">
      <w:pPr>
        <w:pStyle w:val="BodyTextIndent"/>
        <w:numPr>
          <w:ilvl w:val="1"/>
          <w:numId w:val="1"/>
        </w:numPr>
      </w:pPr>
      <w:r>
        <w:t xml:space="preserve">Название выставки </w:t>
      </w:r>
      <w:r w:rsidR="00A81784">
        <w:t xml:space="preserve">Энергетика и Электротехника, </w:t>
      </w:r>
    </w:p>
    <w:p w:rsidR="00C4405D" w:rsidRDefault="005E7F69" w:rsidP="00C4405D">
      <w:pPr>
        <w:pStyle w:val="BodyTextIndent"/>
        <w:numPr>
          <w:ilvl w:val="1"/>
          <w:numId w:val="1"/>
        </w:numPr>
      </w:pPr>
      <w:r>
        <w:t xml:space="preserve">Сроки и место проведения выставки </w:t>
      </w:r>
      <w:r w:rsidR="00C4405D">
        <w:t>СПб, 22 – 25 мая 2012 г.</w:t>
      </w:r>
    </w:p>
    <w:p w:rsidR="00E9205E" w:rsidRDefault="005E7F69" w:rsidP="00C4405D">
      <w:pPr>
        <w:numPr>
          <w:ilvl w:val="1"/>
          <w:numId w:val="1"/>
        </w:numPr>
      </w:pPr>
      <w:r>
        <w:t xml:space="preserve">План расположения стенда в павильоне (с указанием габаритов площади и высоты потолков) </w:t>
      </w:r>
      <w:r w:rsidR="00C4405D">
        <w:t xml:space="preserve">стенд размером 6 </w:t>
      </w:r>
      <w:proofErr w:type="spellStart"/>
      <w:r w:rsidR="00C4405D">
        <w:t>х</w:t>
      </w:r>
      <w:proofErr w:type="spellEnd"/>
      <w:r w:rsidR="00C4405D">
        <w:t xml:space="preserve"> 5 м, открыт с двух сторон</w:t>
      </w:r>
    </w:p>
    <w:p w:rsidR="00E9205E" w:rsidRDefault="00E9205E">
      <w:pPr>
        <w:ind w:left="1080"/>
      </w:pPr>
    </w:p>
    <w:p w:rsidR="00E9205E" w:rsidRPr="005774BC" w:rsidRDefault="005774BC">
      <w:pPr>
        <w:numPr>
          <w:ilvl w:val="0"/>
          <w:numId w:val="1"/>
        </w:numPr>
        <w:rPr>
          <w:b/>
          <w:bCs/>
          <w:color w:val="1F497D" w:themeColor="text2"/>
        </w:rPr>
      </w:pPr>
      <w:r w:rsidRPr="005774BC">
        <w:rPr>
          <w:b/>
          <w:bCs/>
          <w:color w:val="1F497D" w:themeColor="text2"/>
        </w:rPr>
        <w:t xml:space="preserve">По </w:t>
      </w:r>
      <w:proofErr w:type="spellStart"/>
      <w:r w:rsidRPr="005774BC">
        <w:rPr>
          <w:b/>
          <w:bCs/>
          <w:color w:val="1F497D" w:themeColor="text2"/>
        </w:rPr>
        <w:t>конструктиву</w:t>
      </w:r>
      <w:proofErr w:type="spellEnd"/>
      <w:r w:rsidRPr="005774BC">
        <w:rPr>
          <w:b/>
          <w:bCs/>
          <w:color w:val="1F497D" w:themeColor="text2"/>
        </w:rPr>
        <w:t xml:space="preserve"> стенда</w:t>
      </w:r>
    </w:p>
    <w:p w:rsidR="00E9205E" w:rsidRDefault="00E9205E">
      <w:pPr>
        <w:ind w:left="360"/>
        <w:rPr>
          <w:b/>
          <w:bCs/>
          <w:color w:val="FF0000"/>
        </w:rPr>
      </w:pPr>
    </w:p>
    <w:p w:rsidR="00E9205E" w:rsidRDefault="005E7F69">
      <w:pPr>
        <w:numPr>
          <w:ilvl w:val="1"/>
          <w:numId w:val="1"/>
        </w:numPr>
      </w:pPr>
      <w:r>
        <w:t xml:space="preserve">Желаемая этажность стенда </w:t>
      </w:r>
      <w:r w:rsidR="00C4405D">
        <w:t>- один</w:t>
      </w:r>
    </w:p>
    <w:p w:rsidR="00E9205E" w:rsidRDefault="005E7F69">
      <w:pPr>
        <w:numPr>
          <w:ilvl w:val="1"/>
          <w:numId w:val="1"/>
        </w:numPr>
      </w:pPr>
      <w:r>
        <w:t xml:space="preserve"> Функциональные помещения:</w:t>
      </w:r>
    </w:p>
    <w:p w:rsidR="00E9205E" w:rsidRDefault="005E7F69">
      <w:pPr>
        <w:ind w:left="1440"/>
      </w:pPr>
      <w:r>
        <w:t>А) Переговорные:</w:t>
      </w:r>
    </w:p>
    <w:p w:rsidR="00E9205E" w:rsidRDefault="005E7F69">
      <w:pPr>
        <w:numPr>
          <w:ilvl w:val="2"/>
          <w:numId w:val="1"/>
        </w:numPr>
      </w:pPr>
      <w:r>
        <w:t xml:space="preserve">общее количество </w:t>
      </w:r>
      <w:r w:rsidR="00C4405D">
        <w:t>– одна (любая – либо открытая, либо закрытая)</w:t>
      </w:r>
    </w:p>
    <w:p w:rsidR="00E9205E" w:rsidRDefault="005E7F69">
      <w:r>
        <w:t xml:space="preserve">                        Б) Подсобные помещения:</w:t>
      </w:r>
    </w:p>
    <w:p w:rsidR="00E9205E" w:rsidRDefault="005E7F69">
      <w:pPr>
        <w:numPr>
          <w:ilvl w:val="2"/>
          <w:numId w:val="1"/>
        </w:numPr>
      </w:pPr>
      <w:r>
        <w:t xml:space="preserve">Кухня (площадь) </w:t>
      </w:r>
      <w:r w:rsidR="00C4405D">
        <w:t xml:space="preserve">– </w:t>
      </w:r>
      <w:proofErr w:type="spellStart"/>
      <w:r w:rsidR="00C4405D">
        <w:t>барная</w:t>
      </w:r>
      <w:proofErr w:type="spellEnd"/>
      <w:r w:rsidR="00C4405D">
        <w:t xml:space="preserve"> стойка для кофе</w:t>
      </w:r>
      <w:r w:rsidR="005774BC">
        <w:t xml:space="preserve"> + услуги </w:t>
      </w:r>
      <w:proofErr w:type="spellStart"/>
      <w:r w:rsidR="005774BC">
        <w:t>кейтеринга</w:t>
      </w:r>
      <w:proofErr w:type="spellEnd"/>
      <w:r w:rsidR="005774BC">
        <w:t xml:space="preserve"> с баристой </w:t>
      </w:r>
    </w:p>
    <w:p w:rsidR="00E9205E" w:rsidRDefault="005E7F69">
      <w:pPr>
        <w:numPr>
          <w:ilvl w:val="2"/>
          <w:numId w:val="1"/>
        </w:numPr>
      </w:pPr>
      <w:r>
        <w:t xml:space="preserve">Склад (площадь) </w:t>
      </w:r>
      <w:r w:rsidR="00C4405D">
        <w:t>, он же раздевалка– да, примерно 5 кв.м</w:t>
      </w:r>
    </w:p>
    <w:p w:rsidR="00E9205E" w:rsidRDefault="005E7F69">
      <w:r>
        <w:t xml:space="preserve">                        В) Желаемое наполнение помещений мебелью:</w:t>
      </w:r>
    </w:p>
    <w:p w:rsidR="00E9205E" w:rsidRDefault="005E7F69">
      <w:r>
        <w:t xml:space="preserve">                            ( столы, стулья,  стеллажи, кресла, диваны, кухонное оборудование, </w:t>
      </w:r>
    </w:p>
    <w:p w:rsidR="00E9205E" w:rsidRDefault="005E7F69">
      <w:r>
        <w:t xml:space="preserve">                             шкафы мебельные, вешалки и т.д.)</w:t>
      </w:r>
    </w:p>
    <w:p w:rsidR="00E9205E" w:rsidRDefault="005E7F69">
      <w:pPr>
        <w:numPr>
          <w:ilvl w:val="2"/>
          <w:numId w:val="1"/>
        </w:numPr>
      </w:pPr>
      <w:r>
        <w:t xml:space="preserve">Переговорные </w:t>
      </w:r>
      <w:r w:rsidR="00C4405D">
        <w:t>кресла, журнальный стол</w:t>
      </w:r>
    </w:p>
    <w:p w:rsidR="00E9205E" w:rsidRDefault="00C4405D">
      <w:pPr>
        <w:numPr>
          <w:ilvl w:val="2"/>
          <w:numId w:val="1"/>
        </w:numPr>
      </w:pPr>
      <w:proofErr w:type="spellStart"/>
      <w:r>
        <w:lastRenderedPageBreak/>
        <w:t>Барная</w:t>
      </w:r>
      <w:proofErr w:type="spellEnd"/>
      <w:r>
        <w:t xml:space="preserve"> стойка – </w:t>
      </w:r>
      <w:proofErr w:type="spellStart"/>
      <w:r>
        <w:t>кофемашина</w:t>
      </w:r>
      <w:proofErr w:type="spellEnd"/>
      <w:r>
        <w:t>, чайник, мебель для хранения посуды и продуктов, холодильник</w:t>
      </w:r>
      <w:r w:rsidR="005E7F69">
        <w:t xml:space="preserve"> </w:t>
      </w:r>
    </w:p>
    <w:p w:rsidR="00E9205E" w:rsidRDefault="005E7F69">
      <w:pPr>
        <w:numPr>
          <w:ilvl w:val="2"/>
          <w:numId w:val="1"/>
        </w:numPr>
      </w:pPr>
      <w:r>
        <w:t xml:space="preserve">Склад </w:t>
      </w:r>
      <w:r w:rsidR="00C4405D">
        <w:t>Металлические стеллажи для хранения каталогов</w:t>
      </w:r>
      <w:r w:rsidR="005774BC">
        <w:t>, вешалка</w:t>
      </w:r>
      <w:r w:rsidR="00C4405D">
        <w:t xml:space="preserve"> и пр.</w:t>
      </w:r>
    </w:p>
    <w:p w:rsidR="00E9205E" w:rsidRDefault="005E7F69">
      <w:pPr>
        <w:numPr>
          <w:ilvl w:val="1"/>
          <w:numId w:val="1"/>
        </w:numPr>
      </w:pPr>
      <w:r>
        <w:t xml:space="preserve">Экспонаты (название, количество, габаритные размеры) </w:t>
      </w:r>
      <w:r w:rsidR="00C4405D">
        <w:t xml:space="preserve">- Арматура  для </w:t>
      </w:r>
      <w:proofErr w:type="spellStart"/>
      <w:r w:rsidR="00C4405D">
        <w:t>возудшных</w:t>
      </w:r>
      <w:proofErr w:type="spellEnd"/>
      <w:r w:rsidR="00C4405D">
        <w:t xml:space="preserve"> и кабельных линий электропередач, (см. на сайте </w:t>
      </w:r>
      <w:hyperlink r:id="rId11" w:history="1">
        <w:r w:rsidR="00C4405D" w:rsidRPr="00B572B3">
          <w:rPr>
            <w:rStyle w:val="Hyperlink"/>
          </w:rPr>
          <w:t>http://products.ensto.com/catalog/9568/Арматура%20для%20ВЛ_RUS1.html</w:t>
        </w:r>
      </w:hyperlink>
      <w:r w:rsidR="00C4405D">
        <w:t xml:space="preserve"> )</w:t>
      </w:r>
    </w:p>
    <w:p w:rsidR="00E9205E" w:rsidRDefault="005E7F69">
      <w:pPr>
        <w:numPr>
          <w:ilvl w:val="1"/>
          <w:numId w:val="1"/>
        </w:numPr>
      </w:pPr>
      <w:r>
        <w:t>Желаемое оборудование под экспонаты.</w:t>
      </w:r>
      <w:r w:rsidR="00C4405D">
        <w:t>- В соответствии с бренд буком</w:t>
      </w:r>
    </w:p>
    <w:p w:rsidR="00E9205E" w:rsidRDefault="005E7F69">
      <w:pPr>
        <w:numPr>
          <w:ilvl w:val="1"/>
          <w:numId w:val="1"/>
        </w:numPr>
      </w:pPr>
      <w:r>
        <w:t>Информационная зона.</w:t>
      </w:r>
    </w:p>
    <w:p w:rsidR="00E9205E" w:rsidRDefault="005E7F69">
      <w:pPr>
        <w:ind w:left="1440"/>
      </w:pPr>
      <w:r>
        <w:t xml:space="preserve">А) Информационные стойки (количество) </w:t>
      </w:r>
      <w:r w:rsidR="00CA4DE2">
        <w:t>- Две</w:t>
      </w:r>
    </w:p>
    <w:p w:rsidR="00E9205E" w:rsidRDefault="005E7F69">
      <w:pPr>
        <w:ind w:left="1440"/>
      </w:pPr>
      <w:r>
        <w:t xml:space="preserve">Б) Стойки под литературу (количество) </w:t>
      </w:r>
      <w:r w:rsidR="00CA4DE2">
        <w:t>– минимум две</w:t>
      </w:r>
    </w:p>
    <w:p w:rsidR="00E9205E" w:rsidRDefault="005E7F69">
      <w:pPr>
        <w:ind w:left="1440"/>
      </w:pPr>
      <w:r>
        <w:t>В) Другие информационные носители.</w:t>
      </w:r>
      <w:r w:rsidR="00CA4DE2">
        <w:t xml:space="preserve"> – Пока не предусмотрены</w:t>
      </w:r>
    </w:p>
    <w:p w:rsidR="00CA4DE2" w:rsidRDefault="005E7F69" w:rsidP="00CA4DE2">
      <w:pPr>
        <w:pStyle w:val="BodyTextIndent3"/>
      </w:pPr>
      <w:r>
        <w:t>Г) Элементы корпоративного стиля (</w:t>
      </w:r>
      <w:proofErr w:type="spellStart"/>
      <w:r>
        <w:t>лого</w:t>
      </w:r>
      <w:proofErr w:type="spellEnd"/>
      <w:r>
        <w:t xml:space="preserve">, цвета, </w:t>
      </w:r>
      <w:proofErr w:type="spellStart"/>
      <w:r>
        <w:t>слоган</w:t>
      </w:r>
      <w:proofErr w:type="spellEnd"/>
      <w:r>
        <w:t xml:space="preserve"> и персонаж, и т.п.) </w:t>
      </w:r>
      <w:r w:rsidR="00CA4DE2">
        <w:t>– Согласно бренд бука.</w:t>
      </w:r>
    </w:p>
    <w:p w:rsidR="00E9205E" w:rsidRDefault="005E7F69" w:rsidP="00CA4DE2">
      <w:pPr>
        <w:pStyle w:val="BodyTextIndent3"/>
      </w:pPr>
      <w:r>
        <w:t xml:space="preserve"> Элементы рекламного оформления </w:t>
      </w:r>
    </w:p>
    <w:p w:rsidR="00E9205E" w:rsidRPr="00CA4DE2" w:rsidRDefault="005E7F69">
      <w:pPr>
        <w:ind w:left="1740" w:hanging="120"/>
      </w:pPr>
      <w:r>
        <w:t xml:space="preserve">(любые носители: полоса в прессу, наружная реклама, </w:t>
      </w:r>
      <w:r>
        <w:rPr>
          <w:lang w:val="en-US"/>
        </w:rPr>
        <w:t>T</w:t>
      </w:r>
      <w:r>
        <w:t xml:space="preserve"> V ролики и т.д.) </w:t>
      </w:r>
      <w:r w:rsidR="00CA4DE2">
        <w:t>– Нет.</w:t>
      </w:r>
      <w:r>
        <w:t xml:space="preserve"> </w:t>
      </w:r>
    </w:p>
    <w:p w:rsidR="00E9205E" w:rsidRPr="00CA4DE2" w:rsidRDefault="00E9205E">
      <w:pPr>
        <w:ind w:left="1740" w:hanging="120"/>
      </w:pPr>
    </w:p>
    <w:p w:rsidR="00E9205E" w:rsidRPr="005774BC" w:rsidRDefault="005E7F69" w:rsidP="005774BC">
      <w:pPr>
        <w:numPr>
          <w:ilvl w:val="0"/>
          <w:numId w:val="1"/>
        </w:numPr>
        <w:ind w:hanging="540"/>
        <w:rPr>
          <w:b/>
          <w:bCs/>
          <w:color w:val="1F497D" w:themeColor="text2"/>
        </w:rPr>
      </w:pPr>
      <w:r w:rsidRPr="005774BC">
        <w:rPr>
          <w:color w:val="1F497D" w:themeColor="text2"/>
        </w:rPr>
        <w:t xml:space="preserve"> </w:t>
      </w:r>
      <w:r w:rsidR="005774BC" w:rsidRPr="005774BC">
        <w:rPr>
          <w:b/>
          <w:bCs/>
          <w:color w:val="1F497D" w:themeColor="text2"/>
        </w:rPr>
        <w:t>Цели и задачи участия в выставке</w:t>
      </w:r>
    </w:p>
    <w:p w:rsidR="00E9205E" w:rsidRDefault="00E9205E">
      <w:pPr>
        <w:ind w:left="540"/>
        <w:rPr>
          <w:b/>
          <w:bCs/>
          <w:color w:val="FF0000"/>
        </w:rPr>
      </w:pPr>
    </w:p>
    <w:p w:rsidR="00E9205E" w:rsidRDefault="005E7F69">
      <w:pPr>
        <w:numPr>
          <w:ilvl w:val="1"/>
          <w:numId w:val="1"/>
        </w:numPr>
        <w:ind w:firstLine="360"/>
      </w:pPr>
      <w:r>
        <w:t>Цели и задачи участия в выставке.</w:t>
      </w:r>
    </w:p>
    <w:p w:rsidR="00E9205E" w:rsidRDefault="005E7F69">
      <w:pPr>
        <w:numPr>
          <w:ilvl w:val="2"/>
          <w:numId w:val="1"/>
        </w:numPr>
      </w:pPr>
      <w:r>
        <w:t xml:space="preserve">чисто </w:t>
      </w:r>
      <w:proofErr w:type="spellStart"/>
      <w:r>
        <w:t>имиджевое</w:t>
      </w:r>
      <w:proofErr w:type="spellEnd"/>
      <w:r>
        <w:t xml:space="preserve"> мероприятие </w:t>
      </w:r>
      <w:r w:rsidR="00CA4DE2">
        <w:t>– Запуск нового продукта (Муфты холодной усадки (</w:t>
      </w:r>
      <w:hyperlink r:id="rId12" w:history="1">
        <w:r w:rsidR="00CA4DE2" w:rsidRPr="00B572B3">
          <w:rPr>
            <w:rStyle w:val="Hyperlink"/>
          </w:rPr>
          <w:t>http://www.ensto.com/solutions/ug/mv</w:t>
        </w:r>
      </w:hyperlink>
      <w:r w:rsidR="00CA4DE2">
        <w:t xml:space="preserve"> ), а также зарядных устройств для электромобилей (</w:t>
      </w:r>
      <w:hyperlink r:id="rId13" w:history="1">
        <w:r w:rsidR="00CA4DE2" w:rsidRPr="00B572B3">
          <w:rPr>
            <w:rStyle w:val="Hyperlink"/>
          </w:rPr>
          <w:t>http://www.ensto.com/ru/solutions/electriccarcharging</w:t>
        </w:r>
      </w:hyperlink>
      <w:r w:rsidR="00CA4DE2">
        <w:t xml:space="preserve"> )</w:t>
      </w:r>
    </w:p>
    <w:p w:rsidR="00E9205E" w:rsidRDefault="005E7F69">
      <w:pPr>
        <w:numPr>
          <w:ilvl w:val="2"/>
          <w:numId w:val="1"/>
        </w:numPr>
      </w:pPr>
      <w:r>
        <w:t xml:space="preserve">расширение рынка (привлечение новых потребителей) </w:t>
      </w:r>
      <w:r w:rsidR="006B063B">
        <w:t>++</w:t>
      </w:r>
    </w:p>
    <w:p w:rsidR="00E9205E" w:rsidRDefault="005E7F69">
      <w:pPr>
        <w:numPr>
          <w:ilvl w:val="2"/>
          <w:numId w:val="1"/>
        </w:numPr>
      </w:pPr>
      <w:r>
        <w:t xml:space="preserve">встреча со  старыми клиентами  </w:t>
      </w:r>
      <w:r w:rsidR="006B063B">
        <w:t>+</w:t>
      </w:r>
    </w:p>
    <w:p w:rsidR="00E9205E" w:rsidRDefault="005E7F69">
      <w:pPr>
        <w:numPr>
          <w:ilvl w:val="2"/>
          <w:numId w:val="1"/>
        </w:numPr>
      </w:pPr>
      <w:r>
        <w:t xml:space="preserve">обозначить свое присутствие на рынке </w:t>
      </w:r>
      <w:r w:rsidR="006B063B">
        <w:t>+++</w:t>
      </w:r>
    </w:p>
    <w:p w:rsidR="00E9205E" w:rsidRDefault="005E7F69">
      <w:pPr>
        <w:numPr>
          <w:ilvl w:val="1"/>
          <w:numId w:val="1"/>
        </w:numPr>
        <w:tabs>
          <w:tab w:val="clear" w:pos="1440"/>
          <w:tab w:val="num" w:pos="1980"/>
        </w:tabs>
        <w:ind w:left="1980" w:hanging="180"/>
      </w:pPr>
      <w:r>
        <w:t xml:space="preserve">В зависимости от преследуемых целей и решаемых задач как Вы видите свой стенд:  </w:t>
      </w:r>
    </w:p>
    <w:p w:rsidR="00E9205E" w:rsidRDefault="005E7F69">
      <w:pPr>
        <w:numPr>
          <w:ilvl w:val="2"/>
          <w:numId w:val="1"/>
        </w:numPr>
      </w:pPr>
      <w:r>
        <w:t xml:space="preserve">Максимально открытый </w:t>
      </w:r>
      <w:r w:rsidR="006B063B">
        <w:t>– Либо максимально открытый, либо закрытый частично</w:t>
      </w:r>
    </w:p>
    <w:p w:rsidR="00E9205E" w:rsidRDefault="005E7F69">
      <w:pPr>
        <w:numPr>
          <w:ilvl w:val="2"/>
          <w:numId w:val="1"/>
        </w:numPr>
      </w:pPr>
      <w:r>
        <w:t>Доступ к экспонатам на стенде:</w:t>
      </w:r>
    </w:p>
    <w:p w:rsidR="00E9205E" w:rsidRDefault="005E7F69">
      <w:pPr>
        <w:numPr>
          <w:ilvl w:val="2"/>
          <w:numId w:val="1"/>
        </w:numPr>
        <w:ind w:firstLine="0"/>
      </w:pPr>
      <w:r>
        <w:t xml:space="preserve">всем </w:t>
      </w:r>
      <w:r w:rsidR="006B063B">
        <w:t>- всем</w:t>
      </w:r>
    </w:p>
    <w:p w:rsidR="00E9205E" w:rsidRDefault="005E7F69">
      <w:pPr>
        <w:pStyle w:val="BodyTextIndent2"/>
        <w:numPr>
          <w:ilvl w:val="2"/>
          <w:numId w:val="1"/>
        </w:numPr>
      </w:pPr>
      <w:r>
        <w:t xml:space="preserve">Описание целевой аудитории </w:t>
      </w:r>
      <w:r w:rsidR="005774BC">
        <w:t xml:space="preserve">- </w:t>
      </w:r>
      <w:r w:rsidR="006B063B">
        <w:t xml:space="preserve">Оптовые электротехнические компании, </w:t>
      </w:r>
      <w:proofErr w:type="spellStart"/>
      <w:r w:rsidR="006B063B">
        <w:t>электросетевые</w:t>
      </w:r>
      <w:proofErr w:type="spellEnd"/>
      <w:r w:rsidR="006B063B">
        <w:t xml:space="preserve"> распределительные компании, монтажные и </w:t>
      </w:r>
      <w:proofErr w:type="spellStart"/>
      <w:r w:rsidR="006B063B">
        <w:t>эксплутационые</w:t>
      </w:r>
      <w:proofErr w:type="spellEnd"/>
      <w:r w:rsidR="006B063B">
        <w:t xml:space="preserve"> энергетические компании, а также производители электромобилей.</w:t>
      </w:r>
    </w:p>
    <w:p w:rsidR="00E9205E" w:rsidRDefault="005E7F69">
      <w:pPr>
        <w:numPr>
          <w:ilvl w:val="1"/>
          <w:numId w:val="1"/>
        </w:numPr>
        <w:tabs>
          <w:tab w:val="clear" w:pos="1440"/>
          <w:tab w:val="num" w:pos="1800"/>
        </w:tabs>
        <w:ind w:left="1980" w:hanging="180"/>
      </w:pPr>
      <w:r>
        <w:t xml:space="preserve">Стилистические пристрастия (возможно описание на уровне желаемых материалов, используемых в конструкциях стенда) </w:t>
      </w:r>
      <w:r w:rsidR="006B063B">
        <w:t>– Согласно бренд бука</w:t>
      </w:r>
    </w:p>
    <w:p w:rsidR="00E9205E" w:rsidRDefault="005E7F69">
      <w:pPr>
        <w:numPr>
          <w:ilvl w:val="1"/>
          <w:numId w:val="1"/>
        </w:numPr>
        <w:tabs>
          <w:tab w:val="clear" w:pos="1440"/>
          <w:tab w:val="num" w:pos="1800"/>
        </w:tabs>
        <w:ind w:left="1980" w:hanging="180"/>
      </w:pPr>
      <w:r>
        <w:t>Желаемые ощущения, которые должен вызывать Ваш стенд.</w:t>
      </w:r>
    </w:p>
    <w:p w:rsidR="00E9205E" w:rsidRDefault="00E9205E">
      <w:pPr>
        <w:numPr>
          <w:ilvl w:val="2"/>
          <w:numId w:val="1"/>
        </w:numPr>
        <w:sectPr w:rsidR="00E9205E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E9205E" w:rsidRDefault="005E7F69">
      <w:pPr>
        <w:numPr>
          <w:ilvl w:val="2"/>
          <w:numId w:val="1"/>
        </w:numPr>
      </w:pPr>
      <w:r>
        <w:lastRenderedPageBreak/>
        <w:t xml:space="preserve">надежный                          </w:t>
      </w:r>
    </w:p>
    <w:p w:rsidR="00E9205E" w:rsidRDefault="005E7F69">
      <w:pPr>
        <w:numPr>
          <w:ilvl w:val="2"/>
          <w:numId w:val="1"/>
        </w:numPr>
      </w:pPr>
      <w:r>
        <w:t xml:space="preserve">доступный                         </w:t>
      </w:r>
    </w:p>
    <w:p w:rsidR="00E9205E" w:rsidRDefault="005E7F69">
      <w:pPr>
        <w:numPr>
          <w:ilvl w:val="2"/>
          <w:numId w:val="1"/>
        </w:numPr>
      </w:pPr>
      <w:r>
        <w:t xml:space="preserve">респектабельный              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 xml:space="preserve">качественный                    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 xml:space="preserve">дружелюбный                   </w:t>
      </w:r>
    </w:p>
    <w:p w:rsidR="00E9205E" w:rsidRDefault="005E7F69">
      <w:pPr>
        <w:numPr>
          <w:ilvl w:val="2"/>
          <w:numId w:val="1"/>
        </w:numPr>
      </w:pPr>
      <w:r>
        <w:t xml:space="preserve">утонченный                       </w:t>
      </w:r>
    </w:p>
    <w:p w:rsidR="00E9205E" w:rsidRDefault="005E7F69">
      <w:pPr>
        <w:numPr>
          <w:ilvl w:val="2"/>
          <w:numId w:val="1"/>
        </w:numPr>
      </w:pPr>
      <w:r>
        <w:t xml:space="preserve">стремительный                  </w:t>
      </w:r>
    </w:p>
    <w:p w:rsidR="00E9205E" w:rsidRDefault="005E7F69">
      <w:pPr>
        <w:numPr>
          <w:ilvl w:val="2"/>
          <w:numId w:val="1"/>
        </w:numPr>
      </w:pPr>
      <w:r>
        <w:t xml:space="preserve">медленный                         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 xml:space="preserve">современный                     </w:t>
      </w:r>
    </w:p>
    <w:p w:rsidR="00E9205E" w:rsidRDefault="005E7F69">
      <w:pPr>
        <w:numPr>
          <w:ilvl w:val="2"/>
          <w:numId w:val="1"/>
        </w:numPr>
      </w:pPr>
      <w:r>
        <w:t xml:space="preserve">классический                     </w:t>
      </w:r>
    </w:p>
    <w:p w:rsidR="00E9205E" w:rsidRDefault="005E7F69">
      <w:pPr>
        <w:numPr>
          <w:ilvl w:val="2"/>
          <w:numId w:val="1"/>
        </w:numPr>
      </w:pPr>
      <w:r>
        <w:t xml:space="preserve">экстремальный                  </w:t>
      </w:r>
    </w:p>
    <w:p w:rsidR="00E9205E" w:rsidRDefault="005E7F69">
      <w:pPr>
        <w:numPr>
          <w:ilvl w:val="2"/>
          <w:numId w:val="1"/>
        </w:numPr>
      </w:pPr>
      <w:r>
        <w:t xml:space="preserve">сдержанный                       </w:t>
      </w:r>
    </w:p>
    <w:p w:rsidR="00E9205E" w:rsidRPr="006B063B" w:rsidRDefault="006B063B">
      <w:pPr>
        <w:numPr>
          <w:ilvl w:val="2"/>
          <w:numId w:val="1"/>
        </w:numPr>
        <w:rPr>
          <w:u w:val="single"/>
        </w:rPr>
      </w:pPr>
      <w:proofErr w:type="spellStart"/>
      <w:r w:rsidRPr="006B063B">
        <w:rPr>
          <w:u w:val="single"/>
        </w:rPr>
        <w:t>экологичный</w:t>
      </w:r>
      <w:proofErr w:type="spellEnd"/>
    </w:p>
    <w:p w:rsidR="00E9205E" w:rsidRDefault="00E9205E">
      <w:pPr>
        <w:ind w:left="1980"/>
      </w:pPr>
    </w:p>
    <w:p w:rsidR="00E9205E" w:rsidRDefault="005E7F69">
      <w:pPr>
        <w:numPr>
          <w:ilvl w:val="2"/>
          <w:numId w:val="1"/>
        </w:numPr>
      </w:pPr>
      <w:r>
        <w:lastRenderedPageBreak/>
        <w:t>холод</w:t>
      </w:r>
    </w:p>
    <w:p w:rsidR="00E9205E" w:rsidRDefault="005E7F69">
      <w:pPr>
        <w:numPr>
          <w:ilvl w:val="2"/>
          <w:numId w:val="1"/>
        </w:numPr>
      </w:pPr>
      <w:r>
        <w:t>тепло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>светлый</w:t>
      </w:r>
    </w:p>
    <w:p w:rsidR="00E9205E" w:rsidRDefault="005E7F69">
      <w:pPr>
        <w:numPr>
          <w:ilvl w:val="2"/>
          <w:numId w:val="1"/>
        </w:numPr>
      </w:pPr>
      <w:r>
        <w:t xml:space="preserve">темный </w:t>
      </w:r>
    </w:p>
    <w:p w:rsidR="00E9205E" w:rsidRDefault="005E7F69">
      <w:pPr>
        <w:numPr>
          <w:ilvl w:val="2"/>
          <w:numId w:val="1"/>
        </w:numPr>
      </w:pPr>
      <w:r>
        <w:t xml:space="preserve">мягкий </w:t>
      </w:r>
    </w:p>
    <w:p w:rsidR="00E9205E" w:rsidRDefault="005E7F69">
      <w:pPr>
        <w:numPr>
          <w:ilvl w:val="2"/>
          <w:numId w:val="1"/>
        </w:numPr>
      </w:pPr>
      <w:r>
        <w:t xml:space="preserve">жесткий 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 xml:space="preserve">легкий </w:t>
      </w:r>
    </w:p>
    <w:p w:rsidR="00E9205E" w:rsidRDefault="005E7F69">
      <w:pPr>
        <w:numPr>
          <w:ilvl w:val="2"/>
          <w:numId w:val="1"/>
        </w:numPr>
      </w:pPr>
      <w:r>
        <w:t xml:space="preserve">тяжелый </w:t>
      </w:r>
    </w:p>
    <w:p w:rsidR="00E9205E" w:rsidRPr="006B063B" w:rsidRDefault="005E7F69">
      <w:pPr>
        <w:numPr>
          <w:ilvl w:val="2"/>
          <w:numId w:val="1"/>
        </w:numPr>
        <w:rPr>
          <w:u w:val="single"/>
        </w:rPr>
      </w:pPr>
      <w:r w:rsidRPr="006B063B">
        <w:rPr>
          <w:u w:val="single"/>
        </w:rPr>
        <w:t xml:space="preserve">авангардный </w:t>
      </w:r>
    </w:p>
    <w:p w:rsidR="00E9205E" w:rsidRDefault="005E7F69">
      <w:pPr>
        <w:numPr>
          <w:ilvl w:val="2"/>
          <w:numId w:val="1"/>
        </w:numPr>
      </w:pPr>
      <w:r>
        <w:t xml:space="preserve">строгий </w:t>
      </w:r>
    </w:p>
    <w:p w:rsidR="00E9205E" w:rsidRDefault="005E7F69">
      <w:pPr>
        <w:numPr>
          <w:ilvl w:val="2"/>
          <w:numId w:val="1"/>
        </w:numPr>
      </w:pPr>
      <w:r>
        <w:t>экспрессивный</w:t>
      </w:r>
    </w:p>
    <w:p w:rsidR="00E9205E" w:rsidRDefault="005E7F69">
      <w:pPr>
        <w:numPr>
          <w:ilvl w:val="2"/>
          <w:numId w:val="1"/>
        </w:numPr>
      </w:pPr>
      <w:r>
        <w:t xml:space="preserve">спокойный </w:t>
      </w:r>
    </w:p>
    <w:p w:rsidR="00E9205E" w:rsidRDefault="005E7F69">
      <w:pPr>
        <w:numPr>
          <w:ilvl w:val="2"/>
          <w:numId w:val="1"/>
        </w:numPr>
      </w:pPr>
      <w:r>
        <w:t xml:space="preserve">   </w:t>
      </w:r>
    </w:p>
    <w:p w:rsidR="00E9205E" w:rsidRDefault="005E7F69">
      <w:pPr>
        <w:sectPr w:rsidR="00E9205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 xml:space="preserve">                           </w:t>
      </w:r>
    </w:p>
    <w:p w:rsidR="00E9205E" w:rsidRDefault="00E9205E"/>
    <w:p w:rsidR="005E7F69" w:rsidRDefault="005E7F69">
      <w:pPr>
        <w:ind w:left="1980"/>
      </w:pPr>
    </w:p>
    <w:sectPr w:rsidR="005E7F69" w:rsidSect="00E920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13"/>
    <w:multiLevelType w:val="hybridMultilevel"/>
    <w:tmpl w:val="81B8EA44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345D0F5E"/>
    <w:multiLevelType w:val="multilevel"/>
    <w:tmpl w:val="DDD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60AA"/>
    <w:multiLevelType w:val="hybridMultilevel"/>
    <w:tmpl w:val="D8B2DBF4"/>
    <w:lvl w:ilvl="0" w:tplc="6C1E4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1A1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CE25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052A1"/>
    <w:multiLevelType w:val="hybridMultilevel"/>
    <w:tmpl w:val="7EE48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651982"/>
    <w:multiLevelType w:val="hybridMultilevel"/>
    <w:tmpl w:val="7610A3DE"/>
    <w:lvl w:ilvl="0" w:tplc="9FCE25B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79AA4E92"/>
    <w:multiLevelType w:val="hybridMultilevel"/>
    <w:tmpl w:val="8A2E8742"/>
    <w:lvl w:ilvl="0" w:tplc="291C8408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noPunctuationKerning/>
  <w:characterSpacingControl w:val="doNotCompress"/>
  <w:compat/>
  <w:rsids>
    <w:rsidRoot w:val="003F24E1"/>
    <w:rsid w:val="00260667"/>
    <w:rsid w:val="003F24E1"/>
    <w:rsid w:val="005774BC"/>
    <w:rsid w:val="005E7F69"/>
    <w:rsid w:val="006B063B"/>
    <w:rsid w:val="00A81784"/>
    <w:rsid w:val="00C4405D"/>
    <w:rsid w:val="00CA4DE2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5E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606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26066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9205E"/>
    <w:pPr>
      <w:ind w:left="1080"/>
    </w:pPr>
  </w:style>
  <w:style w:type="paragraph" w:styleId="BodyTextIndent2">
    <w:name w:val="Body Text Indent 2"/>
    <w:basedOn w:val="Normal"/>
    <w:semiHidden/>
    <w:rsid w:val="00E9205E"/>
    <w:pPr>
      <w:ind w:left="1980" w:hanging="1980"/>
    </w:pPr>
  </w:style>
  <w:style w:type="paragraph" w:styleId="BodyTextIndent3">
    <w:name w:val="Body Text Indent 3"/>
    <w:basedOn w:val="Normal"/>
    <w:semiHidden/>
    <w:rsid w:val="00E9205E"/>
    <w:pPr>
      <w:ind w:left="1740" w:hanging="300"/>
    </w:pPr>
  </w:style>
  <w:style w:type="paragraph" w:styleId="BodyText">
    <w:name w:val="Body Text"/>
    <w:basedOn w:val="Normal"/>
    <w:semiHidden/>
    <w:rsid w:val="00E9205E"/>
    <w:rPr>
      <w:b/>
      <w:bCs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8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84"/>
    <w:rPr>
      <w:rFonts w:ascii="Arial" w:hAnsi="Arial" w:cs="Arial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817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066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066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0667"/>
    <w:pPr>
      <w:spacing w:before="100" w:beforeAutospacing="1" w:after="100" w:afterAutospacing="1"/>
    </w:pPr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to.com/http:/products.ensto.com/catalog/1/products_rus1.html" TargetMode="External"/><Relationship Id="rId13" Type="http://schemas.openxmlformats.org/officeDocument/2006/relationships/hyperlink" Target="http://www.ensto.com/ru/solutions/electriccarchar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to.com/ru/solutions/energyefficientliving" TargetMode="External"/><Relationship Id="rId12" Type="http://schemas.openxmlformats.org/officeDocument/2006/relationships/hyperlink" Target="http://www.ensto.com/solutions/ug/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to.com/ru/solutions/ohl" TargetMode="External"/><Relationship Id="rId11" Type="http://schemas.openxmlformats.org/officeDocument/2006/relationships/hyperlink" Target="http://products.ensto.com/catalog/9568/&#1040;&#1088;&#1084;&#1072;&#1090;&#1091;&#1088;&#1072;%20&#1076;&#1083;&#1103;%20&#1042;&#1051;_RUS1.html" TargetMode="External"/><Relationship Id="rId5" Type="http://schemas.openxmlformats.org/officeDocument/2006/relationships/hyperlink" Target="mailto:elvira.nazarenko@enst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sto.com/http:/products.ensto.com/catalog/1/products_ru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to.com/http:/products.ensto.com/catalog/1/products_rus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Вам нужен выставочный стенд</vt:lpstr>
      <vt:lpstr>Вам нужен выставочный стенд</vt:lpstr>
    </vt:vector>
  </TitlesOfParts>
  <Company>sss</Company>
  <LinksUpToDate>false</LinksUpToDate>
  <CharactersWithSpaces>5496</CharactersWithSpaces>
  <SharedDoc>false</SharedDoc>
  <HLinks>
    <vt:vector size="6" baseType="variant">
      <vt:variant>
        <vt:i4>7667756</vt:i4>
      </vt:variant>
      <vt:variant>
        <vt:i4>1024</vt:i4>
      </vt:variant>
      <vt:variant>
        <vt:i4>1025</vt:i4>
      </vt:variant>
      <vt:variant>
        <vt:i4>1</vt:i4>
      </vt:variant>
      <vt:variant>
        <vt:lpwstr>\\Server2\Vasily\unit_M\LogoUnit-M.jpg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нужен выставочный стенд</dc:title>
  <dc:creator>wasp</dc:creator>
  <cp:lastModifiedBy>elvira_nazarenko</cp:lastModifiedBy>
  <cp:revision>2</cp:revision>
  <cp:lastPrinted>2003-02-07T10:35:00Z</cp:lastPrinted>
  <dcterms:created xsi:type="dcterms:W3CDTF">2012-03-05T11:40:00Z</dcterms:created>
  <dcterms:modified xsi:type="dcterms:W3CDTF">2012-03-05T11:40:00Z</dcterms:modified>
</cp:coreProperties>
</file>