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18EDA" w14:textId="77777777" w:rsidR="00B628A0" w:rsidRDefault="00571420">
      <w:r w:rsidRPr="00571420">
        <w:t>Фотограф Александр Гусев обслуживал стенд BMW на Московском Международном Авто Салоне 2010. Рекламные фотографии украсят лайт-боксы российских и европейских дилеров.</w:t>
      </w:r>
      <w:bookmarkStart w:id="0" w:name="_GoBack"/>
      <w:bookmarkEnd w:id="0"/>
    </w:p>
    <w:sectPr w:rsidR="00B6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20"/>
    <w:rsid w:val="00571420"/>
    <w:rsid w:val="00B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2010-10-18T07:42:00Z</dcterms:created>
  <dcterms:modified xsi:type="dcterms:W3CDTF">2010-10-18T07:42:00Z</dcterms:modified>
</cp:coreProperties>
</file>