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0C" w:rsidRPr="00301C77" w:rsidRDefault="00DC2C0C" w:rsidP="00301C77">
      <w:pPr>
        <w:jc w:val="center"/>
        <w:rPr>
          <w:b/>
        </w:rPr>
      </w:pPr>
      <w:r w:rsidRPr="00301C77">
        <w:rPr>
          <w:b/>
        </w:rPr>
        <w:t xml:space="preserve">Конкурс на создание логотипа и корпоративного стиля компании, </w:t>
      </w:r>
      <w:r w:rsidR="00C9211B" w:rsidRPr="00301C77">
        <w:rPr>
          <w:b/>
        </w:rPr>
        <w:t>работающей в сфере создания и модернизации наукоемких производств.</w:t>
      </w:r>
    </w:p>
    <w:p w:rsidR="00DA1696" w:rsidRDefault="00DA1696" w:rsidP="00DA1696">
      <w:pPr>
        <w:pStyle w:val="a3"/>
        <w:ind w:left="-567"/>
      </w:pPr>
      <w:r w:rsidRPr="004815E4">
        <w:t xml:space="preserve">Разработка логотипа и написание бренд-бука для корпоративного стиля компании ЭлТех СПб, работающей в сфере создания и модернизации наукоемких производств. К первоначальному рассмотрению принимаются </w:t>
      </w:r>
      <w:r w:rsidRPr="004815E4">
        <w:rPr>
          <w:u w:val="single"/>
        </w:rPr>
        <w:t>варианты логотипа</w:t>
      </w:r>
      <w:r w:rsidRPr="004815E4">
        <w:t xml:space="preserve">. </w:t>
      </w:r>
      <w:r>
        <w:t>На основе выбранного варианта после внесения  предоплаты</w:t>
      </w:r>
      <w:r w:rsidRPr="004815E4">
        <w:t xml:space="preserve"> </w:t>
      </w:r>
      <w:r>
        <w:t>происходит полное написание</w:t>
      </w:r>
      <w:r w:rsidRPr="004815E4">
        <w:t xml:space="preserve"> бренд-бук</w:t>
      </w:r>
      <w:r>
        <w:t>а</w:t>
      </w:r>
      <w:r w:rsidRPr="004815E4">
        <w:t>, затем идет полная оплата</w:t>
      </w:r>
      <w:r>
        <w:t xml:space="preserve"> этой части работы</w:t>
      </w:r>
      <w:r w:rsidRPr="004815E4">
        <w:t xml:space="preserve">. </w:t>
      </w:r>
      <w:r>
        <w:t xml:space="preserve">После принятия логотипа  и корпоративных цветов сразу начинается работа над сайтом. </w:t>
      </w:r>
      <w:r w:rsidRPr="004815E4">
        <w:t xml:space="preserve">Логотип и стиль должны быть достаточно строгими, возможно в стиле </w:t>
      </w:r>
      <w:proofErr w:type="spellStart"/>
      <w:r>
        <w:t>hi</w:t>
      </w:r>
      <w:r w:rsidRPr="004815E4">
        <w:t>-</w:t>
      </w:r>
      <w:r>
        <w:t>tech</w:t>
      </w:r>
      <w:proofErr w:type="spellEnd"/>
      <w:r w:rsidRPr="004815E4">
        <w:t xml:space="preserve">, но не обязательно. Основной критерий – стиль должен быть на высоком западном уровне. Минимализм лучше, чем «хохлома, </w:t>
      </w:r>
      <w:proofErr w:type="spellStart"/>
      <w:r w:rsidRPr="004815E4">
        <w:t>фишечки</w:t>
      </w:r>
      <w:proofErr w:type="spellEnd"/>
      <w:r w:rsidRPr="004815E4">
        <w:t xml:space="preserve"> и декоративные элементы». Наша аудитория – руководители высшего и среднего звена, </w:t>
      </w:r>
      <w:r>
        <w:t xml:space="preserve">работники гос. учреждений и </w:t>
      </w:r>
      <w:r w:rsidRPr="004815E4">
        <w:t>наук</w:t>
      </w:r>
      <w:r>
        <w:t>и</w:t>
      </w:r>
      <w:r w:rsidRPr="004815E4">
        <w:t xml:space="preserve">. Подробнее – см. </w:t>
      </w:r>
      <w:proofErr w:type="gramStart"/>
      <w:r w:rsidRPr="004815E4">
        <w:t>прикрепленное</w:t>
      </w:r>
      <w:proofErr w:type="gramEnd"/>
      <w:r w:rsidRPr="004815E4">
        <w:t xml:space="preserve"> ТЗ. Оплачиваемый итог </w:t>
      </w:r>
      <w:r>
        <w:t>этой части</w:t>
      </w:r>
      <w:r w:rsidRPr="004815E4">
        <w:t xml:space="preserve"> работы</w:t>
      </w:r>
      <w:r>
        <w:t xml:space="preserve"> </w:t>
      </w:r>
      <w:r w:rsidRPr="004815E4">
        <w:t xml:space="preserve">– написание бренд-бука (логотип – русский и английский вариант; шрифты; цвета, в т.ч. варианты цветов, сочетающихся с основным; использование цветного и черно-белого варианта логотипа; варианты размещения и компоновки; визитки; разработка фирменного бланка и конверта </w:t>
      </w:r>
      <w:r>
        <w:t xml:space="preserve">на основе принятого логотипа). </w:t>
      </w:r>
    </w:p>
    <w:p w:rsidR="00123E75" w:rsidRPr="00123E75" w:rsidRDefault="00DA1696" w:rsidP="00DA1696">
      <w:pPr>
        <w:pStyle w:val="a3"/>
        <w:ind w:left="-567"/>
        <w:rPr>
          <w:b/>
        </w:rPr>
      </w:pPr>
      <w:proofErr w:type="gramStart"/>
      <w:r w:rsidRPr="00A71612">
        <w:rPr>
          <w:b/>
        </w:rPr>
        <w:t xml:space="preserve">Ассоциативный ряд с логотипом: инновации, </w:t>
      </w:r>
      <w:proofErr w:type="spellStart"/>
      <w:r w:rsidRPr="00A71612">
        <w:rPr>
          <w:b/>
        </w:rPr>
        <w:t>нанотехнологии</w:t>
      </w:r>
      <w:proofErr w:type="spellEnd"/>
      <w:r w:rsidRPr="00A71612">
        <w:rPr>
          <w:b/>
        </w:rPr>
        <w:t>, микроэлектроника, наука, наукоемкое производство, трансфер технологий, модернизация, промышленный инжиниринг.</w:t>
      </w:r>
      <w:proofErr w:type="gramEnd"/>
    </w:p>
    <w:p w:rsidR="00123E75" w:rsidRDefault="00123E75" w:rsidP="00DC2C0C"/>
    <w:tbl>
      <w:tblPr>
        <w:tblW w:w="10440" w:type="dxa"/>
        <w:tblInd w:w="-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5580"/>
      </w:tblGrid>
      <w:tr w:rsidR="0080116C" w:rsidRPr="001A60B5" w:rsidTr="00054D39"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16C" w:rsidRPr="001A60B5" w:rsidRDefault="0080116C" w:rsidP="00054D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0B5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компании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80116C" w:rsidRPr="001A60B5" w:rsidRDefault="0080116C" w:rsidP="00054D3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1A60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16C" w:rsidRPr="001A60B5" w:rsidTr="00054D3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16C" w:rsidRPr="001A60B5" w:rsidRDefault="0080116C" w:rsidP="00054D3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0B5">
              <w:rPr>
                <w:rFonts w:ascii="Arial" w:hAnsi="Arial" w:cs="Arial"/>
                <w:b/>
                <w:bCs/>
                <w:sz w:val="20"/>
                <w:szCs w:val="20"/>
              </w:rPr>
              <w:t>Название компании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80116C" w:rsidRPr="001A60B5" w:rsidRDefault="0080116C" w:rsidP="00054D3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1A60B5">
              <w:rPr>
                <w:rFonts w:ascii="Arial" w:hAnsi="Arial" w:cs="Arial"/>
                <w:sz w:val="20"/>
                <w:szCs w:val="20"/>
              </w:rPr>
              <w:t> ЗАО ЭлТех СПб</w:t>
            </w:r>
          </w:p>
        </w:tc>
      </w:tr>
      <w:tr w:rsidR="0080116C" w:rsidRPr="001A60B5" w:rsidTr="00054D39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16C" w:rsidRPr="001A60B5" w:rsidRDefault="0080116C" w:rsidP="00054D3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Интернет-сайт компании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80116C" w:rsidRPr="001A60B5" w:rsidRDefault="00CC185F" w:rsidP="00301C77">
            <w:pPr>
              <w:ind w:firstLineChars="100" w:firstLine="2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80116C" w:rsidRPr="006215D2">
                <w:rPr>
                  <w:rStyle w:val="a4"/>
                  <w:rFonts w:ascii="Arial" w:hAnsi="Arial" w:cs="Arial"/>
                  <w:sz w:val="20"/>
                  <w:szCs w:val="20"/>
                </w:rPr>
                <w:t>www.eltech-spb.ru</w:t>
              </w:r>
            </w:hyperlink>
            <w:r w:rsidR="0080116C" w:rsidRPr="001A60B5">
              <w:rPr>
                <w:rFonts w:ascii="Arial" w:hAnsi="Arial" w:cs="Arial"/>
                <w:sz w:val="20"/>
                <w:szCs w:val="20"/>
              </w:rPr>
              <w:t xml:space="preserve"> – ориентироваться на него не нужно</w:t>
            </w:r>
          </w:p>
        </w:tc>
      </w:tr>
      <w:tr w:rsidR="0080116C" w:rsidRPr="001A60B5" w:rsidTr="00054D39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16C" w:rsidRPr="001A60B5" w:rsidRDefault="0080116C" w:rsidP="00054D3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0B5">
              <w:rPr>
                <w:rFonts w:ascii="Arial" w:hAnsi="Arial" w:cs="Arial"/>
                <w:b/>
                <w:bCs/>
                <w:sz w:val="20"/>
                <w:szCs w:val="20"/>
              </w:rPr>
              <w:t>Область деятельности компании / индустрия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80116C" w:rsidRPr="001A60B5" w:rsidRDefault="0080116C" w:rsidP="00054D39">
            <w:pPr>
              <w:pStyle w:val="a3"/>
              <w:tabs>
                <w:tab w:val="left" w:pos="284"/>
              </w:tabs>
              <w:ind w:left="16" w:right="27" w:firstLine="425"/>
              <w:jc w:val="both"/>
              <w:rPr>
                <w:rFonts w:ascii="Arial" w:eastAsia="+mn-ea" w:hAnsi="Arial" w:cs="Arial"/>
                <w:bCs/>
                <w:sz w:val="20"/>
                <w:szCs w:val="20"/>
              </w:rPr>
            </w:pP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>ЭлТех СПб специализируется на создании и модернизации высокотехнологичных производств, научных лабораторий и центров посредств</w:t>
            </w:r>
            <w:r w:rsidR="00B05E83">
              <w:rPr>
                <w:rFonts w:ascii="Arial" w:eastAsia="+mn-ea" w:hAnsi="Arial" w:cs="Arial"/>
                <w:bCs/>
                <w:sz w:val="20"/>
                <w:szCs w:val="20"/>
              </w:rPr>
              <w:t>о</w:t>
            </w: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 xml:space="preserve">м внедрения на эти предприятия инновационных инженерных и технологических решений. </w:t>
            </w:r>
          </w:p>
          <w:p w:rsidR="0080116C" w:rsidRPr="001A60B5" w:rsidRDefault="0080116C" w:rsidP="00642C56">
            <w:pPr>
              <w:ind w:left="16" w:right="27" w:firstLineChars="100" w:firstLine="201"/>
              <w:rPr>
                <w:rFonts w:ascii="Arial" w:eastAsia="+mn-ea" w:hAnsi="Arial" w:cs="Arial"/>
                <w:bCs/>
                <w:sz w:val="20"/>
                <w:szCs w:val="20"/>
              </w:rPr>
            </w:pPr>
            <w:r w:rsidRPr="00642C56">
              <w:rPr>
                <w:rFonts w:ascii="Arial" w:eastAsia="+mn-ea" w:hAnsi="Arial" w:cs="Arial"/>
                <w:b/>
                <w:bCs/>
                <w:sz w:val="20"/>
                <w:szCs w:val="20"/>
              </w:rPr>
              <w:t xml:space="preserve">ЭлТех СПб осуществляет </w:t>
            </w:r>
            <w:r w:rsidR="00642C56" w:rsidRPr="00642C56">
              <w:rPr>
                <w:rFonts w:ascii="Arial" w:eastAsia="+mn-ea" w:hAnsi="Arial" w:cs="Arial"/>
                <w:b/>
                <w:bCs/>
                <w:sz w:val="20"/>
                <w:szCs w:val="20"/>
              </w:rPr>
              <w:t>полный цикл</w:t>
            </w:r>
            <w:r w:rsidRPr="00642C56">
              <w:rPr>
                <w:rFonts w:ascii="Arial" w:eastAsia="+mn-ea" w:hAnsi="Arial" w:cs="Arial"/>
                <w:b/>
                <w:bCs/>
                <w:sz w:val="20"/>
                <w:szCs w:val="20"/>
              </w:rPr>
              <w:t xml:space="preserve"> работ по развитию инфраструктуры российской радиоэлектроники и наноиндустрии</w:t>
            </w: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 xml:space="preserve">, включая: </w:t>
            </w:r>
          </w:p>
          <w:p w:rsidR="0080116C" w:rsidRPr="001A60B5" w:rsidRDefault="0080116C" w:rsidP="0080116C">
            <w:pPr>
              <w:numPr>
                <w:ilvl w:val="0"/>
                <w:numId w:val="2"/>
              </w:numPr>
              <w:spacing w:after="0" w:line="240" w:lineRule="auto"/>
              <w:ind w:left="725" w:right="27"/>
              <w:rPr>
                <w:rFonts w:ascii="Arial" w:hAnsi="Arial" w:cs="Arial"/>
                <w:bCs/>
                <w:sz w:val="20"/>
                <w:szCs w:val="20"/>
              </w:rPr>
            </w:pP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>подбор и трансфер</w:t>
            </w:r>
            <w:r w:rsidRPr="001A60B5">
              <w:rPr>
                <w:rFonts w:ascii="Arial" w:hAnsi="Arial" w:cs="Arial"/>
                <w:bCs/>
                <w:sz w:val="20"/>
                <w:szCs w:val="20"/>
              </w:rPr>
              <w:t xml:space="preserve"> инновационных технологий</w:t>
            </w:r>
            <w:r w:rsidR="00784F06">
              <w:rPr>
                <w:rFonts w:ascii="Arial" w:hAnsi="Arial" w:cs="Arial"/>
                <w:bCs/>
                <w:sz w:val="20"/>
                <w:szCs w:val="20"/>
              </w:rPr>
              <w:t xml:space="preserve"> микр</w:t>
            </w:r>
            <w:proofErr w:type="gramStart"/>
            <w:r w:rsidR="00784F06">
              <w:rPr>
                <w:rFonts w:ascii="Arial" w:hAnsi="Arial" w:cs="Arial"/>
                <w:bCs/>
                <w:sz w:val="20"/>
                <w:szCs w:val="20"/>
              </w:rPr>
              <w:t>о-</w:t>
            </w:r>
            <w:proofErr w:type="gramEnd"/>
            <w:r w:rsidR="00784F06"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 w:rsidR="00784F06">
              <w:rPr>
                <w:rFonts w:ascii="Arial" w:hAnsi="Arial" w:cs="Arial"/>
                <w:bCs/>
                <w:sz w:val="20"/>
                <w:szCs w:val="20"/>
              </w:rPr>
              <w:t>наноэлектроники</w:t>
            </w:r>
            <w:proofErr w:type="spellEnd"/>
            <w:r w:rsidRPr="001A60B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80116C" w:rsidRPr="001A60B5" w:rsidRDefault="0080116C" w:rsidP="0080116C">
            <w:pPr>
              <w:numPr>
                <w:ilvl w:val="0"/>
                <w:numId w:val="2"/>
              </w:numPr>
              <w:spacing w:after="0" w:line="240" w:lineRule="auto"/>
              <w:ind w:left="725" w:right="27"/>
              <w:rPr>
                <w:rFonts w:ascii="Arial" w:hAnsi="Arial" w:cs="Arial"/>
                <w:bCs/>
                <w:sz w:val="20"/>
                <w:szCs w:val="20"/>
              </w:rPr>
            </w:pPr>
            <w:r w:rsidRPr="001A60B5">
              <w:rPr>
                <w:rFonts w:ascii="Arial" w:hAnsi="Arial" w:cs="Arial"/>
                <w:bCs/>
                <w:sz w:val="20"/>
                <w:szCs w:val="20"/>
              </w:rPr>
              <w:t xml:space="preserve">проектирование наукоемких производств, </w:t>
            </w:r>
          </w:p>
          <w:p w:rsidR="0080116C" w:rsidRPr="001A60B5" w:rsidRDefault="0080116C" w:rsidP="0080116C">
            <w:pPr>
              <w:numPr>
                <w:ilvl w:val="0"/>
                <w:numId w:val="2"/>
              </w:numPr>
              <w:spacing w:after="0" w:line="240" w:lineRule="auto"/>
              <w:ind w:left="725" w:right="27"/>
              <w:rPr>
                <w:rFonts w:ascii="Arial" w:hAnsi="Arial" w:cs="Arial"/>
                <w:bCs/>
                <w:sz w:val="20"/>
                <w:szCs w:val="20"/>
              </w:rPr>
            </w:pPr>
            <w:r w:rsidRPr="001A60B5">
              <w:rPr>
                <w:rFonts w:ascii="Arial" w:hAnsi="Arial" w:cs="Arial"/>
                <w:bCs/>
                <w:sz w:val="20"/>
                <w:szCs w:val="20"/>
              </w:rPr>
              <w:t xml:space="preserve">строительство чистых зон и монтаж инженерных сетей, </w:t>
            </w:r>
          </w:p>
          <w:p w:rsidR="0080116C" w:rsidRPr="001A60B5" w:rsidRDefault="0080116C" w:rsidP="0080116C">
            <w:pPr>
              <w:numPr>
                <w:ilvl w:val="0"/>
                <w:numId w:val="2"/>
              </w:numPr>
              <w:spacing w:after="0" w:line="240" w:lineRule="auto"/>
              <w:ind w:left="725" w:right="27"/>
              <w:rPr>
                <w:rFonts w:ascii="Arial" w:hAnsi="Arial" w:cs="Arial"/>
                <w:bCs/>
                <w:sz w:val="20"/>
                <w:szCs w:val="20"/>
              </w:rPr>
            </w:pPr>
            <w:r w:rsidRPr="001A60B5">
              <w:rPr>
                <w:rFonts w:ascii="Arial" w:hAnsi="Arial" w:cs="Arial"/>
                <w:bCs/>
                <w:sz w:val="20"/>
                <w:szCs w:val="20"/>
              </w:rPr>
              <w:t>оснащение производства современным оборудованием.</w:t>
            </w:r>
          </w:p>
          <w:p w:rsidR="00784F06" w:rsidRDefault="00784F06" w:rsidP="00054D39">
            <w:pPr>
              <w:ind w:left="16" w:right="27"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0116C" w:rsidRPr="00784F06" w:rsidRDefault="00784F06" w:rsidP="00784F06">
            <w:pPr>
              <w:ind w:left="16" w:right="27"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784F06">
              <w:rPr>
                <w:rFonts w:ascii="Arial" w:hAnsi="Arial" w:cs="Arial"/>
                <w:b/>
                <w:bCs/>
                <w:sz w:val="20"/>
                <w:szCs w:val="20"/>
              </w:rPr>
              <w:t>Рынок м</w:t>
            </w:r>
            <w:r w:rsidRPr="00784F06">
              <w:rPr>
                <w:rFonts w:ascii="Arial" w:hAnsi="Arial" w:cs="Arial"/>
                <w:b/>
                <w:sz w:val="20"/>
                <w:szCs w:val="20"/>
              </w:rPr>
              <w:t>икроэлектроники и</w:t>
            </w:r>
            <w:r w:rsidR="0080116C" w:rsidRPr="00784F06">
              <w:rPr>
                <w:rFonts w:ascii="Arial" w:hAnsi="Arial" w:cs="Arial"/>
                <w:b/>
                <w:sz w:val="20"/>
                <w:szCs w:val="20"/>
              </w:rPr>
              <w:t xml:space="preserve"> наноиндустри</w:t>
            </w:r>
            <w:r w:rsidRPr="00784F06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301C77">
              <w:rPr>
                <w:rFonts w:ascii="Arial" w:hAnsi="Arial" w:cs="Arial"/>
                <w:b/>
                <w:sz w:val="20"/>
                <w:szCs w:val="20"/>
              </w:rPr>
              <w:t xml:space="preserve"> на стыке прикладных научных исследований и гос. заказов</w:t>
            </w:r>
            <w:r w:rsidRPr="00784F0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0116C" w:rsidRPr="001A60B5" w:rsidTr="00054D39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16C" w:rsidRPr="001A60B5" w:rsidRDefault="0080116C" w:rsidP="00054D3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0B5">
              <w:rPr>
                <w:rFonts w:ascii="Arial" w:hAnsi="Arial" w:cs="Arial"/>
                <w:b/>
                <w:bCs/>
                <w:sz w:val="20"/>
                <w:szCs w:val="20"/>
              </w:rPr>
              <w:t>Основные виды предоставляемых услуг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80116C" w:rsidRPr="001A60B5" w:rsidRDefault="0080116C" w:rsidP="00054D39">
            <w:pPr>
              <w:pStyle w:val="a3"/>
              <w:tabs>
                <w:tab w:val="left" w:pos="284"/>
              </w:tabs>
              <w:spacing w:after="200"/>
              <w:ind w:left="0" w:right="27" w:firstLine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0B5">
              <w:rPr>
                <w:rFonts w:ascii="Arial" w:hAnsi="Arial" w:cs="Arial"/>
                <w:sz w:val="20"/>
                <w:szCs w:val="20"/>
              </w:rPr>
              <w:t> </w:t>
            </w:r>
            <w:r w:rsidRPr="001A60B5">
              <w:rPr>
                <w:rFonts w:ascii="Arial" w:eastAsia="+mn-ea" w:hAnsi="Arial" w:cs="Arial"/>
                <w:b/>
                <w:sz w:val="20"/>
                <w:szCs w:val="20"/>
              </w:rPr>
              <w:t>Основные направления деятельности ЭлТех С</w:t>
            </w:r>
            <w:proofErr w:type="gramStart"/>
            <w:r w:rsidRPr="001A60B5">
              <w:rPr>
                <w:rFonts w:ascii="Arial" w:eastAsia="+mn-ea" w:hAnsi="Arial" w:cs="Arial"/>
                <w:b/>
                <w:sz w:val="20"/>
                <w:szCs w:val="20"/>
              </w:rPr>
              <w:t>Пб</w:t>
            </w:r>
            <w:r w:rsidRPr="001A60B5">
              <w:rPr>
                <w:rFonts w:ascii="Arial" w:hAnsi="Arial" w:cs="Arial"/>
                <w:b/>
                <w:sz w:val="20"/>
                <w:szCs w:val="20"/>
              </w:rPr>
              <w:t xml:space="preserve"> вкл</w:t>
            </w:r>
            <w:proofErr w:type="gramEnd"/>
            <w:r w:rsidRPr="001A60B5">
              <w:rPr>
                <w:rFonts w:ascii="Arial" w:hAnsi="Arial" w:cs="Arial"/>
                <w:b/>
                <w:sz w:val="20"/>
                <w:szCs w:val="20"/>
              </w:rPr>
              <w:t>ючают полный цикл модернизации предприятия:</w:t>
            </w:r>
          </w:p>
          <w:p w:rsidR="0080116C" w:rsidRPr="001A60B5" w:rsidRDefault="0080116C" w:rsidP="00054D3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200"/>
              <w:ind w:left="0" w:right="27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 xml:space="preserve">Разработка проектно-сметной и рабочей документации, сопровождение проектов в гос. инстанциях. </w:t>
            </w:r>
          </w:p>
          <w:p w:rsidR="0080116C" w:rsidRPr="001A60B5" w:rsidRDefault="0080116C" w:rsidP="00054D3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200"/>
              <w:ind w:left="0" w:right="27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 xml:space="preserve">Полный спектр работ по созданию чистых </w:t>
            </w: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lastRenderedPageBreak/>
              <w:t xml:space="preserve">помещений: от проектирования и монтажа инженерного оборудования и сетей до аттестации и сервисного обслуживания. </w:t>
            </w:r>
          </w:p>
          <w:p w:rsidR="0080116C" w:rsidRPr="001A60B5" w:rsidRDefault="0080116C" w:rsidP="00054D3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200"/>
              <w:ind w:left="0" w:right="27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>Подбор и трансфер современных технологий</w:t>
            </w:r>
            <w:r w:rsidRPr="001A60B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80116C" w:rsidRPr="001A60B5" w:rsidRDefault="0080116C" w:rsidP="00054D3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200"/>
              <w:ind w:left="0" w:right="27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0B5">
              <w:rPr>
                <w:rFonts w:ascii="Arial" w:hAnsi="Arial" w:cs="Arial"/>
                <w:bCs/>
                <w:sz w:val="20"/>
                <w:szCs w:val="20"/>
              </w:rPr>
              <w:t>Разработка, т</w:t>
            </w: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>естирование и отладка техпроцессов и технологических маршрутов изготовления продукции на оборудовании испытательных и производственных центров партнеров компании</w:t>
            </w:r>
            <w:r w:rsidRPr="001A60B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0116C" w:rsidRPr="001A60B5" w:rsidRDefault="0080116C" w:rsidP="00054D3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200"/>
              <w:ind w:left="0" w:right="27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 xml:space="preserve">Подбор, поставка, монтаж и пуско-наладка оборудования в соответствии с </w:t>
            </w:r>
            <w:r w:rsidRPr="001A60B5">
              <w:rPr>
                <w:rFonts w:ascii="Arial" w:hAnsi="Arial" w:cs="Arial"/>
                <w:bCs/>
                <w:sz w:val="20"/>
                <w:szCs w:val="20"/>
              </w:rPr>
              <w:t>утвержде</w:t>
            </w: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>нными</w:t>
            </w:r>
            <w:r w:rsidRPr="001A60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>техпроцессами и маршрутами.</w:t>
            </w:r>
          </w:p>
          <w:p w:rsidR="0080116C" w:rsidRPr="001A60B5" w:rsidRDefault="0080116C" w:rsidP="00054D39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200"/>
              <w:ind w:left="0" w:right="27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0B5">
              <w:rPr>
                <w:rFonts w:ascii="Arial" w:eastAsia="+mn-ea" w:hAnsi="Arial" w:cs="Arial"/>
                <w:bCs/>
                <w:sz w:val="20"/>
                <w:szCs w:val="20"/>
              </w:rPr>
              <w:t>Обучение и переподготовка специалистов для работы с новым оборудованием и технологиями.</w:t>
            </w:r>
          </w:p>
        </w:tc>
      </w:tr>
      <w:tr w:rsidR="0080116C" w:rsidRPr="001A60B5" w:rsidTr="00054D39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16C" w:rsidRPr="001A60B5" w:rsidRDefault="0080116C" w:rsidP="00054D3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0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Дата начала и окончания тендера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80116C" w:rsidRPr="001A60B5" w:rsidRDefault="0080116C" w:rsidP="00301C7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1A60B5">
              <w:rPr>
                <w:rFonts w:ascii="Arial" w:hAnsi="Arial" w:cs="Arial"/>
                <w:sz w:val="20"/>
                <w:szCs w:val="20"/>
              </w:rPr>
              <w:t> 1</w:t>
            </w:r>
            <w:r w:rsidR="00301C77">
              <w:rPr>
                <w:rFonts w:ascii="Arial" w:hAnsi="Arial" w:cs="Arial"/>
                <w:sz w:val="20"/>
                <w:szCs w:val="20"/>
              </w:rPr>
              <w:t>8</w:t>
            </w:r>
            <w:r w:rsidRPr="001A60B5">
              <w:rPr>
                <w:rFonts w:ascii="Arial" w:hAnsi="Arial" w:cs="Arial"/>
                <w:sz w:val="20"/>
                <w:szCs w:val="20"/>
              </w:rPr>
              <w:t>-2</w:t>
            </w:r>
            <w:r w:rsidR="005F10FC">
              <w:rPr>
                <w:rFonts w:ascii="Arial" w:hAnsi="Arial" w:cs="Arial"/>
                <w:sz w:val="20"/>
                <w:szCs w:val="20"/>
              </w:rPr>
              <w:t>8</w:t>
            </w:r>
            <w:r w:rsidRPr="001A60B5">
              <w:rPr>
                <w:rFonts w:ascii="Arial" w:hAnsi="Arial" w:cs="Arial"/>
                <w:sz w:val="20"/>
                <w:szCs w:val="20"/>
              </w:rPr>
              <w:t xml:space="preserve"> июля 2011</w:t>
            </w:r>
          </w:p>
        </w:tc>
      </w:tr>
      <w:tr w:rsidR="0080116C" w:rsidRPr="001A60B5" w:rsidTr="00054D39">
        <w:trPr>
          <w:trHeight w:val="114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16C" w:rsidRPr="001A60B5" w:rsidRDefault="0080116C" w:rsidP="005F10FC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0B5">
              <w:rPr>
                <w:rFonts w:ascii="Arial" w:hAnsi="Arial" w:cs="Arial"/>
                <w:b/>
                <w:bCs/>
                <w:sz w:val="20"/>
                <w:szCs w:val="20"/>
              </w:rPr>
              <w:t>Аудитория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80116C" w:rsidRPr="001A60B5" w:rsidRDefault="0080116C" w:rsidP="0080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60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Инженеры и технологи, </w:t>
            </w:r>
          </w:p>
          <w:p w:rsidR="0080116C" w:rsidRPr="001A60B5" w:rsidRDefault="005F10FC" w:rsidP="0080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</w:t>
            </w:r>
            <w:r w:rsidR="0080116C" w:rsidRPr="001A60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иновники гос. структур и гос. корпораций, </w:t>
            </w:r>
          </w:p>
          <w:p w:rsidR="0080116C" w:rsidRPr="001A60B5" w:rsidRDefault="0080116C" w:rsidP="0080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60B5">
              <w:rPr>
                <w:rFonts w:ascii="Arial" w:hAnsi="Arial" w:cs="Arial"/>
                <w:sz w:val="20"/>
                <w:szCs w:val="20"/>
                <w:lang w:eastAsia="ru-RU"/>
              </w:rPr>
              <w:t>предст</w:t>
            </w:r>
            <w:r w:rsidR="005F10FC">
              <w:rPr>
                <w:rFonts w:ascii="Arial" w:hAnsi="Arial" w:cs="Arial"/>
                <w:sz w:val="20"/>
                <w:szCs w:val="20"/>
                <w:lang w:eastAsia="ru-RU"/>
              </w:rPr>
              <w:t>авители научно-образовательных У</w:t>
            </w:r>
            <w:r w:rsidRPr="001A60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чреждений, </w:t>
            </w:r>
          </w:p>
          <w:p w:rsidR="0080116C" w:rsidRPr="001A60B5" w:rsidRDefault="005F10FC" w:rsidP="008011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="0080116C" w:rsidRPr="001A60B5">
              <w:rPr>
                <w:rFonts w:ascii="Arial" w:hAnsi="Arial" w:cs="Arial"/>
                <w:sz w:val="20"/>
                <w:szCs w:val="20"/>
                <w:lang w:eastAsia="ru-RU"/>
              </w:rPr>
              <w:t>ностранные партнеры</w:t>
            </w:r>
          </w:p>
        </w:tc>
      </w:tr>
      <w:tr w:rsidR="0080116C" w:rsidRPr="000A5DCC" w:rsidTr="00054D39">
        <w:trPr>
          <w:trHeight w:val="114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16C" w:rsidRPr="00C03219" w:rsidRDefault="0080116C" w:rsidP="00054D39">
            <w:pPr>
              <w:spacing w:after="0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219">
              <w:rPr>
                <w:rFonts w:ascii="Arial" w:hAnsi="Arial" w:cs="Arial"/>
                <w:b/>
                <w:bCs/>
                <w:sz w:val="20"/>
                <w:szCs w:val="20"/>
              </w:rPr>
              <w:t>Позиционирование на рынке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80116C" w:rsidRDefault="0080116C" w:rsidP="00054D39">
            <w:pPr>
              <w:ind w:left="734" w:hanging="36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3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ЭлТех СПб осуществляет весь комплекс работ по развитию инфраструктуры российской радиоэлектроники и наноиндустрии, включая подбор и трансфер</w:t>
            </w:r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инновационных технологий, проектирование наукоемких производств, строительство чистых зон и монтаж инженерных сетей, оснащение производства современным оборудованием.</w:t>
            </w:r>
          </w:p>
          <w:p w:rsidR="0080116C" w:rsidRPr="00C03219" w:rsidRDefault="0080116C" w:rsidP="005F10FC">
            <w:pPr>
              <w:ind w:left="734" w:hanging="36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t xml:space="preserve">Наша сильная сторона – тесное взаимодействие с вузами, наукой, гос. корпорациями. </w:t>
            </w:r>
          </w:p>
        </w:tc>
      </w:tr>
      <w:tr w:rsidR="0080116C" w:rsidRPr="000A5DCC" w:rsidTr="00054D39">
        <w:trPr>
          <w:trHeight w:val="114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16C" w:rsidRPr="00C03219" w:rsidRDefault="0080116C" w:rsidP="005F10FC">
            <w:pPr>
              <w:spacing w:after="0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2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Основные конкуренты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80116C" w:rsidRPr="00C03219" w:rsidRDefault="0080116C" w:rsidP="00B05E83">
            <w:pPr>
              <w:spacing w:after="0"/>
              <w:ind w:left="734" w:hanging="36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Различаются по видам деятельности, ближе всего </w:t>
            </w:r>
            <w:proofErr w:type="spellStart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>Ост</w:t>
            </w:r>
            <w:r w:rsidR="00B05E83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proofErr w:type="spellEnd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r w:rsidRPr="00C03219"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  <w:lang w:eastAsia="ru-RU"/>
              </w:rPr>
              <w:t>Союз Технологий</w:t>
            </w:r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По отдельным направлениям: поставки оборудования – </w:t>
            </w:r>
            <w:proofErr w:type="spellStart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>Совтест</w:t>
            </w:r>
            <w:proofErr w:type="spellEnd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АТЕ, Диполь, ИНТЕК, </w:t>
            </w:r>
            <w:proofErr w:type="spellStart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>ЭлекТрейд-М</w:t>
            </w:r>
            <w:proofErr w:type="spellEnd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>АссемРус</w:t>
            </w:r>
            <w:proofErr w:type="spellEnd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По чистым помещениям – РОСНАНОКЛИМАТ, IBC </w:t>
            </w:r>
            <w:proofErr w:type="spellStart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>Systems</w:t>
            </w:r>
            <w:proofErr w:type="spellEnd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>…</w:t>
            </w:r>
          </w:p>
        </w:tc>
      </w:tr>
      <w:tr w:rsidR="0080116C" w:rsidRPr="000A5DCC" w:rsidTr="00054D39">
        <w:trPr>
          <w:trHeight w:val="114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16C" w:rsidRPr="00C03219" w:rsidRDefault="00A442AB" w:rsidP="00A442AB">
            <w:pPr>
              <w:spacing w:after="0"/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Заказчики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80116C" w:rsidRDefault="0080116C" w:rsidP="00054D39">
            <w:pPr>
              <w:ind w:left="300" w:right="27" w:hanging="21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>Основными клиентами компании являются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0116C" w:rsidRDefault="0080116C" w:rsidP="0080116C">
            <w:pPr>
              <w:numPr>
                <w:ilvl w:val="0"/>
                <w:numId w:val="6"/>
              </w:numPr>
              <w:spacing w:after="0" w:line="240" w:lineRule="auto"/>
              <w:ind w:left="300" w:right="28" w:hanging="22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>предприятия ВПК и структ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уры государственных корпораций:</w:t>
            </w:r>
          </w:p>
          <w:p w:rsidR="0080116C" w:rsidRDefault="0080116C" w:rsidP="0080116C">
            <w:pPr>
              <w:numPr>
                <w:ilvl w:val="0"/>
                <w:numId w:val="6"/>
              </w:numPr>
              <w:spacing w:after="0" w:line="240" w:lineRule="auto"/>
              <w:ind w:left="583" w:right="28" w:hanging="22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РОСНАНО, </w:t>
            </w:r>
          </w:p>
          <w:p w:rsidR="0080116C" w:rsidRDefault="0080116C" w:rsidP="0080116C">
            <w:pPr>
              <w:numPr>
                <w:ilvl w:val="0"/>
                <w:numId w:val="6"/>
              </w:numPr>
              <w:spacing w:after="0" w:line="240" w:lineRule="auto"/>
              <w:ind w:left="583" w:right="28" w:hanging="22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>Росатом</w:t>
            </w:r>
            <w:proofErr w:type="spellEnd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80116C" w:rsidRDefault="0080116C" w:rsidP="0080116C">
            <w:pPr>
              <w:numPr>
                <w:ilvl w:val="0"/>
                <w:numId w:val="6"/>
              </w:numPr>
              <w:spacing w:after="0" w:line="240" w:lineRule="auto"/>
              <w:ind w:left="583" w:right="28" w:hanging="22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>Ростехнологии</w:t>
            </w:r>
            <w:proofErr w:type="spellEnd"/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80116C" w:rsidRDefault="0080116C" w:rsidP="0080116C">
            <w:pPr>
              <w:numPr>
                <w:ilvl w:val="0"/>
                <w:numId w:val="6"/>
              </w:numPr>
              <w:spacing w:after="0" w:line="240" w:lineRule="auto"/>
              <w:ind w:left="583" w:right="28" w:hanging="22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Тактическое ракетное вооружение</w:t>
            </w:r>
            <w:r w:rsidRPr="00C032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80116C" w:rsidRDefault="0080116C" w:rsidP="0080116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300" w:right="28" w:hanging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9EA">
              <w:rPr>
                <w:rFonts w:ascii="Arial" w:hAnsi="Arial" w:cs="Arial"/>
                <w:sz w:val="20"/>
                <w:szCs w:val="20"/>
              </w:rPr>
              <w:t>вузы и НИИ (</w:t>
            </w:r>
            <w:proofErr w:type="spellStart"/>
            <w:r w:rsidRPr="002139EA">
              <w:rPr>
                <w:rFonts w:ascii="Arial" w:hAnsi="Arial" w:cs="Arial"/>
                <w:sz w:val="20"/>
                <w:szCs w:val="20"/>
              </w:rPr>
              <w:t>СПбГЭТУ</w:t>
            </w:r>
            <w:proofErr w:type="spellEnd"/>
            <w:r w:rsidRPr="002139EA">
              <w:rPr>
                <w:rFonts w:ascii="Arial" w:hAnsi="Arial" w:cs="Arial"/>
                <w:sz w:val="20"/>
                <w:szCs w:val="20"/>
              </w:rPr>
              <w:t xml:space="preserve"> «ЛЭТИ», НИЯУ «МИФИ» (Национальный исследовательский ядерный университет), СПХФА (Санкт-Петербургская химико-фармацевтическая академия), ГПНИИ-5 (Головной проектный научно-исследовательский институт)), </w:t>
            </w:r>
          </w:p>
          <w:p w:rsidR="0080116C" w:rsidRPr="00A442AB" w:rsidRDefault="0080116C" w:rsidP="00A442AB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300" w:right="28" w:hanging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9EA">
              <w:rPr>
                <w:rFonts w:ascii="Arial" w:hAnsi="Arial" w:cs="Arial"/>
                <w:sz w:val="20"/>
                <w:szCs w:val="20"/>
              </w:rPr>
              <w:t>промышленные холдинги и предприятия радиоэлектроники и приборостроения.</w:t>
            </w:r>
          </w:p>
        </w:tc>
      </w:tr>
    </w:tbl>
    <w:p w:rsidR="0080116C" w:rsidRDefault="0080116C" w:rsidP="00DC2C0C"/>
    <w:sectPr w:rsidR="0080116C" w:rsidSect="00C9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711243"/>
    <w:multiLevelType w:val="hybridMultilevel"/>
    <w:tmpl w:val="A8D4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177E"/>
    <w:multiLevelType w:val="hybridMultilevel"/>
    <w:tmpl w:val="F3386E2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>
    <w:nsid w:val="16EB76D5"/>
    <w:multiLevelType w:val="hybridMultilevel"/>
    <w:tmpl w:val="3AE6095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1D696A61"/>
    <w:multiLevelType w:val="hybridMultilevel"/>
    <w:tmpl w:val="D65AE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0143E"/>
    <w:multiLevelType w:val="hybridMultilevel"/>
    <w:tmpl w:val="01B4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90E86"/>
    <w:multiLevelType w:val="hybridMultilevel"/>
    <w:tmpl w:val="A5764346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C0C"/>
    <w:rsid w:val="00123E75"/>
    <w:rsid w:val="00135A3E"/>
    <w:rsid w:val="0017089E"/>
    <w:rsid w:val="002E609E"/>
    <w:rsid w:val="00301C77"/>
    <w:rsid w:val="004F4B4B"/>
    <w:rsid w:val="00587D72"/>
    <w:rsid w:val="005F10FC"/>
    <w:rsid w:val="00642C56"/>
    <w:rsid w:val="00784F06"/>
    <w:rsid w:val="0080116C"/>
    <w:rsid w:val="00A442AB"/>
    <w:rsid w:val="00B05E83"/>
    <w:rsid w:val="00C9211B"/>
    <w:rsid w:val="00C95E70"/>
    <w:rsid w:val="00CB5425"/>
    <w:rsid w:val="00CC185F"/>
    <w:rsid w:val="00D80951"/>
    <w:rsid w:val="00D941B9"/>
    <w:rsid w:val="00DA1696"/>
    <w:rsid w:val="00DC2C0C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0116C"/>
    <w:rPr>
      <w:color w:val="0000FF"/>
      <w:u w:val="single"/>
    </w:rPr>
  </w:style>
  <w:style w:type="character" w:styleId="a5">
    <w:name w:val="Strong"/>
    <w:basedOn w:val="a0"/>
    <w:uiPriority w:val="22"/>
    <w:qFormat/>
    <w:rsid w:val="0080116C"/>
    <w:rPr>
      <w:b/>
      <w:bCs/>
    </w:rPr>
  </w:style>
  <w:style w:type="paragraph" w:styleId="HTML">
    <w:name w:val="HTML Preformatted"/>
    <w:basedOn w:val="a"/>
    <w:link w:val="HTML0"/>
    <w:rsid w:val="00801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0116C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tech-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E8AD-51FB-4972-B887-B1CAC76B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maksp</dc:creator>
  <cp:lastModifiedBy>maksp</cp:lastModifiedBy>
  <cp:revision>2</cp:revision>
  <cp:lastPrinted>2011-07-15T07:20:00Z</cp:lastPrinted>
  <dcterms:created xsi:type="dcterms:W3CDTF">2011-07-19T10:47:00Z</dcterms:created>
  <dcterms:modified xsi:type="dcterms:W3CDTF">2011-07-19T10:47:00Z</dcterms:modified>
</cp:coreProperties>
</file>