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FC6" w:rsidRDefault="007F093E" w:rsidP="00CA4FC6">
      <w:pPr>
        <w:spacing w:after="0" w:line="240" w:lineRule="auto"/>
        <w:jc w:val="center"/>
        <w:rPr>
          <w:rFonts w:ascii="Times New Roman" w:hAnsi="Times New Roman" w:cs="Times New Roman"/>
          <w:b/>
          <w:color w:val="663300"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  <w:color w:val="663300"/>
          <w:sz w:val="20"/>
          <w:szCs w:val="20"/>
          <w:lang w:eastAsia="ru-RU"/>
        </w:rPr>
        <w:drawing>
          <wp:inline distT="0" distB="0" distL="0" distR="0" wp14:anchorId="634FD45C" wp14:editId="0892C2B0">
            <wp:extent cx="3690607" cy="1485900"/>
            <wp:effectExtent l="0" t="0" r="5715" b="0"/>
            <wp:docPr id="2" name="Рисунок 2" descr="C:\Users\D.Petrishev\Desktop\Логотип-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Petrishev\Desktop\Логотип-мин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210" cy="148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93E" w:rsidRPr="00CA4FC6" w:rsidRDefault="007F093E" w:rsidP="00CA4FC6">
      <w:pPr>
        <w:spacing w:after="0" w:line="240" w:lineRule="auto"/>
        <w:jc w:val="center"/>
        <w:rPr>
          <w:rFonts w:ascii="Times New Roman" w:hAnsi="Times New Roman" w:cs="Times New Roman"/>
          <w:b/>
          <w:color w:val="663300"/>
          <w:sz w:val="16"/>
          <w:szCs w:val="16"/>
          <w:lang w:val="en-US"/>
        </w:rPr>
      </w:pPr>
    </w:p>
    <w:tbl>
      <w:tblPr>
        <w:tblStyle w:val="a3"/>
        <w:tblW w:w="10349" w:type="dxa"/>
        <w:tblInd w:w="-885" w:type="dxa"/>
        <w:tblBorders>
          <w:left w:val="none" w:sz="0" w:space="0" w:color="auto"/>
          <w:bottom w:val="single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080"/>
        <w:gridCol w:w="1276"/>
      </w:tblGrid>
      <w:tr w:rsidR="00CA4FC6" w:rsidRPr="00CA4FC6" w:rsidTr="00E4510C">
        <w:trPr>
          <w:trHeight w:val="157"/>
        </w:trPr>
        <w:tc>
          <w:tcPr>
            <w:tcW w:w="993" w:type="dxa"/>
            <w:hideMark/>
          </w:tcPr>
          <w:p w:rsidR="00CA4FC6" w:rsidRPr="00CA4FC6" w:rsidRDefault="00CA4FC6">
            <w:pPr>
              <w:rPr>
                <w:rFonts w:ascii="Times New Roman" w:hAnsi="Times New Roman" w:cs="Times New Roman"/>
                <w:b/>
                <w:color w:val="663300"/>
                <w:sz w:val="18"/>
                <w:szCs w:val="18"/>
              </w:rPr>
            </w:pPr>
            <w:r w:rsidRPr="00CA4FC6">
              <w:rPr>
                <w:rFonts w:ascii="Times New Roman" w:hAnsi="Times New Roman" w:cs="Times New Roman"/>
                <w:b/>
                <w:color w:val="663300"/>
                <w:sz w:val="18"/>
                <w:szCs w:val="18"/>
              </w:rPr>
              <w:t>№ 00001</w:t>
            </w:r>
          </w:p>
        </w:tc>
        <w:tc>
          <w:tcPr>
            <w:tcW w:w="8080" w:type="dxa"/>
            <w:hideMark/>
          </w:tcPr>
          <w:p w:rsidR="00CA4FC6" w:rsidRPr="004F2993" w:rsidRDefault="00C802B9" w:rsidP="005852BC">
            <w:pPr>
              <w:jc w:val="center"/>
              <w:rPr>
                <w:rFonts w:ascii="Times New Roman" w:hAnsi="Times New Roman" w:cs="Times New Roman"/>
                <w:b/>
                <w:color w:val="663300"/>
                <w:sz w:val="18"/>
                <w:szCs w:val="18"/>
                <w:lang w:val="en-US"/>
              </w:rPr>
            </w:pPr>
            <w:r w:rsidRPr="004F2993">
              <w:rPr>
                <w:rFonts w:ascii="Times New Roman" w:hAnsi="Times New Roman" w:cs="Times New Roman"/>
                <w:b/>
                <w:color w:val="663300"/>
                <w:sz w:val="18"/>
                <w:szCs w:val="18"/>
                <w:lang w:val="en-US"/>
              </w:rPr>
              <w:t>OLD WATCH NEWS</w:t>
            </w:r>
          </w:p>
        </w:tc>
        <w:tc>
          <w:tcPr>
            <w:tcW w:w="1276" w:type="dxa"/>
            <w:hideMark/>
          </w:tcPr>
          <w:p w:rsidR="00CA4FC6" w:rsidRPr="00CA4FC6" w:rsidRDefault="00CA4FC6">
            <w:pPr>
              <w:jc w:val="right"/>
              <w:rPr>
                <w:rFonts w:ascii="Times New Roman" w:hAnsi="Times New Roman" w:cs="Times New Roman"/>
                <w:b/>
                <w:color w:val="663300"/>
                <w:sz w:val="18"/>
                <w:szCs w:val="18"/>
                <w:lang w:val="en-US"/>
              </w:rPr>
            </w:pPr>
            <w:r w:rsidRPr="00CA4FC6">
              <w:rPr>
                <w:rFonts w:ascii="Times New Roman" w:hAnsi="Times New Roman" w:cs="Times New Roman"/>
                <w:b/>
                <w:color w:val="663300"/>
                <w:sz w:val="18"/>
                <w:szCs w:val="18"/>
                <w:lang w:val="en-US"/>
              </w:rPr>
              <w:t>www.rbe.ru</w:t>
            </w:r>
          </w:p>
        </w:tc>
      </w:tr>
    </w:tbl>
    <w:p w:rsidR="00667D1C" w:rsidRDefault="00667D1C" w:rsidP="00AE7CC4">
      <w:pPr>
        <w:spacing w:after="0" w:line="240" w:lineRule="auto"/>
        <w:jc w:val="both"/>
        <w:rPr>
          <w:rFonts w:ascii="Times New Roman" w:hAnsi="Times New Roman" w:cs="Times New Roman"/>
          <w:color w:val="663300"/>
          <w:sz w:val="24"/>
          <w:szCs w:val="24"/>
        </w:rPr>
      </w:pPr>
    </w:p>
    <w:p w:rsidR="00AE7CC4" w:rsidRDefault="00AE7CC4" w:rsidP="00AE7CC4">
      <w:pPr>
        <w:spacing w:after="0" w:line="240" w:lineRule="auto"/>
        <w:jc w:val="both"/>
        <w:rPr>
          <w:rFonts w:ascii="Times New Roman" w:hAnsi="Times New Roman" w:cs="Times New Roman"/>
          <w:color w:val="663300"/>
          <w:sz w:val="24"/>
          <w:szCs w:val="24"/>
        </w:rPr>
        <w:sectPr w:rsidR="00AE7CC4" w:rsidSect="00AE7CC4">
          <w:pgSz w:w="11906" w:h="16838"/>
          <w:pgMar w:top="142" w:right="850" w:bottom="142" w:left="1701" w:header="708" w:footer="708" w:gutter="0"/>
          <w:cols w:space="708"/>
          <w:docGrid w:linePitch="360"/>
        </w:sectPr>
      </w:pPr>
    </w:p>
    <w:p w:rsidR="00930426" w:rsidRDefault="00CA71BF" w:rsidP="009111BF">
      <w:pPr>
        <w:tabs>
          <w:tab w:val="left" w:pos="1701"/>
        </w:tabs>
        <w:spacing w:after="0" w:line="240" w:lineRule="auto"/>
        <w:ind w:right="423"/>
        <w:jc w:val="both"/>
        <w:rPr>
          <w:rFonts w:ascii="Times New Roman" w:hAnsi="Times New Roman" w:cs="Times New Roman"/>
          <w:color w:val="663300"/>
          <w:sz w:val="24"/>
          <w:szCs w:val="24"/>
        </w:rPr>
      </w:pPr>
      <w:r>
        <w:rPr>
          <w:rFonts w:ascii="Times New Roman" w:hAnsi="Times New Roman" w:cs="Times New Roman"/>
          <w:noProof/>
          <w:color w:val="663300"/>
          <w:sz w:val="24"/>
          <w:szCs w:val="24"/>
          <w:lang w:eastAsia="ru-RU"/>
        </w:rPr>
        <w:lastRenderedPageBreak/>
        <w:drawing>
          <wp:inline distT="0" distB="0" distL="0" distR="0" wp14:anchorId="59E663DD" wp14:editId="7691F5DD">
            <wp:extent cx="2705100" cy="1628775"/>
            <wp:effectExtent l="0" t="0" r="0" b="9525"/>
            <wp:docPr id="1" name="Рисунок 1" descr="C:\Users\D.Petrishev\Desktop\pu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Petrishev\Desktop\pub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0C" w:rsidRPr="00AE7CC4" w:rsidRDefault="00387321" w:rsidP="00BC7A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3300"/>
          <w:sz w:val="28"/>
          <w:szCs w:val="28"/>
        </w:rPr>
      </w:pPr>
      <w:r w:rsidRPr="00AE7CC4">
        <w:rPr>
          <w:rFonts w:ascii="Times New Roman" w:hAnsi="Times New Roman" w:cs="Times New Roman"/>
          <w:color w:val="663300"/>
          <w:sz w:val="28"/>
          <w:szCs w:val="28"/>
        </w:rPr>
        <w:lastRenderedPageBreak/>
        <w:t>Британская верность традициям давно вошла в поговорку. Англичане по-прежнему верны Королеве, старательно соблюдают обычаи чаепития и вечно ругают свою погоду. Но, главное, истинный британец всю жизнь ходит пить пиво в однажды избранный, горячо любимый паб. Конечно это   OLD WATCH</w:t>
      </w:r>
      <w:proofErr w:type="gramStart"/>
      <w:r w:rsidRPr="00AE7CC4">
        <w:rPr>
          <w:rFonts w:ascii="Times New Roman" w:hAnsi="Times New Roman" w:cs="Times New Roman"/>
          <w:color w:val="663300"/>
          <w:sz w:val="28"/>
          <w:szCs w:val="28"/>
        </w:rPr>
        <w:t xml:space="preserve"> !</w:t>
      </w:r>
      <w:proofErr w:type="gramEnd"/>
    </w:p>
    <w:p w:rsidR="000447EA" w:rsidRDefault="000447EA" w:rsidP="00AE7C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3300"/>
          <w:sz w:val="28"/>
          <w:szCs w:val="28"/>
        </w:rPr>
        <w:sectPr w:rsidR="000447EA" w:rsidSect="000447EA">
          <w:type w:val="continuous"/>
          <w:pgSz w:w="11906" w:h="16838"/>
          <w:pgMar w:top="567" w:right="850" w:bottom="1135" w:left="709" w:header="708" w:footer="708" w:gutter="0"/>
          <w:cols w:num="2" w:space="2975" w:equalWidth="0">
            <w:col w:w="4253" w:space="708"/>
            <w:col w:w="5386"/>
          </w:cols>
          <w:docGrid w:linePitch="360"/>
        </w:sectPr>
      </w:pPr>
    </w:p>
    <w:p w:rsidR="000447EA" w:rsidRDefault="000447EA" w:rsidP="000447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3300"/>
          <w:sz w:val="28"/>
          <w:szCs w:val="28"/>
        </w:rPr>
      </w:pPr>
    </w:p>
    <w:p w:rsidR="000447EA" w:rsidRPr="000447EA" w:rsidRDefault="00BC7AF4" w:rsidP="000447E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663300"/>
          <w:sz w:val="36"/>
          <w:szCs w:val="36"/>
        </w:rPr>
      </w:pPr>
      <w:r w:rsidRPr="000447EA">
        <w:rPr>
          <w:rFonts w:ascii="Times New Roman" w:hAnsi="Times New Roman" w:cs="Times New Roman"/>
          <w:color w:val="663300"/>
          <w:sz w:val="36"/>
          <w:szCs w:val="36"/>
        </w:rPr>
        <w:t xml:space="preserve">Теперь </w:t>
      </w:r>
      <w:r w:rsidRPr="000447EA">
        <w:rPr>
          <w:rFonts w:ascii="Times New Roman" w:hAnsi="Times New Roman" w:cs="Times New Roman"/>
          <w:b/>
          <w:color w:val="663300"/>
          <w:sz w:val="44"/>
          <w:szCs w:val="44"/>
        </w:rPr>
        <w:t>OLD WATC</w:t>
      </w:r>
      <w:r w:rsidR="000447EA" w:rsidRPr="000447EA">
        <w:rPr>
          <w:rFonts w:ascii="Times New Roman" w:hAnsi="Times New Roman" w:cs="Times New Roman"/>
          <w:b/>
          <w:color w:val="663300"/>
          <w:sz w:val="44"/>
          <w:szCs w:val="44"/>
        </w:rPr>
        <w:t>H</w:t>
      </w:r>
      <w:r w:rsidR="000447EA" w:rsidRPr="000447EA">
        <w:rPr>
          <w:rFonts w:ascii="Times New Roman" w:hAnsi="Times New Roman" w:cs="Times New Roman"/>
          <w:color w:val="663300"/>
          <w:sz w:val="36"/>
          <w:szCs w:val="36"/>
        </w:rPr>
        <w:t xml:space="preserve"> и в </w:t>
      </w:r>
      <w:r w:rsidR="000447EA" w:rsidRPr="000447EA">
        <w:rPr>
          <w:rFonts w:ascii="Times New Roman" w:hAnsi="Times New Roman" w:cs="Times New Roman"/>
          <w:b/>
          <w:color w:val="663300"/>
          <w:sz w:val="44"/>
          <w:szCs w:val="44"/>
        </w:rPr>
        <w:t>Москве!</w:t>
      </w:r>
    </w:p>
    <w:p w:rsidR="000447EA" w:rsidRDefault="000447EA" w:rsidP="000447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3300"/>
          <w:sz w:val="28"/>
          <w:szCs w:val="28"/>
        </w:rPr>
      </w:pPr>
    </w:p>
    <w:p w:rsidR="000447EA" w:rsidRPr="000447EA" w:rsidRDefault="000447EA" w:rsidP="000447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3300"/>
          <w:sz w:val="28"/>
          <w:szCs w:val="28"/>
        </w:rPr>
        <w:sectPr w:rsidR="000447EA" w:rsidRPr="000447EA" w:rsidSect="00BA7A7C">
          <w:type w:val="continuous"/>
          <w:pgSz w:w="11906" w:h="16838"/>
          <w:pgMar w:top="567" w:right="849" w:bottom="1135" w:left="709" w:header="708" w:footer="708" w:gutter="0"/>
          <w:cols w:space="142"/>
          <w:docGrid w:linePitch="360"/>
        </w:sectPr>
      </w:pPr>
    </w:p>
    <w:p w:rsidR="0028681F" w:rsidRDefault="0028681F" w:rsidP="0028681F">
      <w:pPr>
        <w:spacing w:after="0" w:line="240" w:lineRule="auto"/>
        <w:jc w:val="both"/>
        <w:rPr>
          <w:rFonts w:ascii="Times New Roman" w:hAnsi="Times New Roman" w:cs="Times New Roman"/>
          <w:color w:val="663300"/>
          <w:sz w:val="28"/>
          <w:szCs w:val="28"/>
          <w:lang w:val="en-US"/>
        </w:rPr>
      </w:pPr>
      <w:r>
        <w:rPr>
          <w:noProof/>
          <w:color w:val="421A09"/>
          <w:sz w:val="28"/>
          <w:szCs w:val="28"/>
          <w:lang w:eastAsia="ru-RU"/>
        </w:rPr>
        <w:lastRenderedPageBreak/>
        <w:drawing>
          <wp:inline distT="0" distB="0" distL="0" distR="0" wp14:anchorId="23FD3864" wp14:editId="446926C0">
            <wp:extent cx="6572250" cy="3429000"/>
            <wp:effectExtent l="0" t="0" r="0" b="0"/>
            <wp:docPr id="8" name="Рисунок 8" descr="C:\Users\D.Petrishev\Desktop\sTWHylabM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Petrishev\Desktop\sTWHylabMF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26F" w:rsidRDefault="0039726F" w:rsidP="00AE7C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3300"/>
          <w:sz w:val="28"/>
          <w:szCs w:val="28"/>
        </w:rPr>
      </w:pPr>
    </w:p>
    <w:p w:rsidR="00AE7CC4" w:rsidRDefault="001D3BC2" w:rsidP="00222F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3300"/>
          <w:sz w:val="28"/>
          <w:szCs w:val="28"/>
          <w:lang w:val="en-US"/>
        </w:rPr>
      </w:pPr>
      <w:r w:rsidRPr="00AE7CC4">
        <w:rPr>
          <w:rFonts w:ascii="Times New Roman" w:hAnsi="Times New Roman" w:cs="Times New Roman"/>
          <w:color w:val="663300"/>
          <w:sz w:val="28"/>
          <w:szCs w:val="28"/>
        </w:rPr>
        <w:t xml:space="preserve">В жизни происходит множество разных событий, которые хочется отметить в уютной обстановке. </w:t>
      </w:r>
      <w:r w:rsidRPr="00AE7CC4">
        <w:rPr>
          <w:rFonts w:ascii="Times New Roman" w:hAnsi="Times New Roman" w:cs="Times New Roman"/>
          <w:color w:val="663300"/>
          <w:sz w:val="28"/>
          <w:szCs w:val="28"/>
          <w:lang w:val="en-US"/>
        </w:rPr>
        <w:t>OLD</w:t>
      </w:r>
      <w:r w:rsidRPr="00AE7CC4">
        <w:rPr>
          <w:rFonts w:ascii="Times New Roman" w:hAnsi="Times New Roman" w:cs="Times New Roman"/>
          <w:color w:val="663300"/>
          <w:sz w:val="28"/>
          <w:szCs w:val="28"/>
        </w:rPr>
        <w:t xml:space="preserve"> </w:t>
      </w:r>
      <w:r w:rsidRPr="00AE7CC4">
        <w:rPr>
          <w:rFonts w:ascii="Times New Roman" w:hAnsi="Times New Roman" w:cs="Times New Roman"/>
          <w:color w:val="663300"/>
          <w:sz w:val="28"/>
          <w:szCs w:val="28"/>
          <w:lang w:val="en-US"/>
        </w:rPr>
        <w:t>WATCH</w:t>
      </w:r>
      <w:r w:rsidRPr="00AE7CC4">
        <w:rPr>
          <w:rFonts w:ascii="Times New Roman" w:hAnsi="Times New Roman" w:cs="Times New Roman"/>
          <w:color w:val="663300"/>
          <w:sz w:val="28"/>
          <w:szCs w:val="28"/>
        </w:rPr>
        <w:t xml:space="preserve"> - лучший выбор практически для любого торжественного случая. </w:t>
      </w:r>
    </w:p>
    <w:p w:rsidR="0039726F" w:rsidRDefault="0039726F" w:rsidP="00AE7CC4">
      <w:pPr>
        <w:spacing w:after="0" w:line="240" w:lineRule="auto"/>
        <w:jc w:val="both"/>
        <w:rPr>
          <w:rFonts w:ascii="Times New Roman" w:hAnsi="Times New Roman" w:cs="Times New Roman"/>
          <w:color w:val="663300"/>
          <w:sz w:val="28"/>
          <w:szCs w:val="28"/>
          <w:lang w:val="en-US"/>
        </w:rPr>
      </w:pPr>
    </w:p>
    <w:p w:rsidR="00222F17" w:rsidRPr="00222F17" w:rsidRDefault="00222F17" w:rsidP="00AE7CC4">
      <w:pPr>
        <w:spacing w:after="0" w:line="240" w:lineRule="auto"/>
        <w:jc w:val="both"/>
        <w:rPr>
          <w:rFonts w:ascii="Times New Roman" w:hAnsi="Times New Roman" w:cs="Times New Roman"/>
          <w:color w:val="663300"/>
          <w:sz w:val="28"/>
          <w:szCs w:val="28"/>
          <w:lang w:val="en-US"/>
        </w:rPr>
        <w:sectPr w:rsidR="00222F17" w:rsidRPr="00222F17" w:rsidSect="00BA7A7C">
          <w:type w:val="continuous"/>
          <w:pgSz w:w="11906" w:h="16838"/>
          <w:pgMar w:top="567" w:right="849" w:bottom="1135" w:left="709" w:header="708" w:footer="708" w:gutter="0"/>
          <w:cols w:space="142"/>
          <w:docGrid w:linePitch="360"/>
        </w:sectPr>
      </w:pPr>
    </w:p>
    <w:p w:rsidR="00140794" w:rsidRPr="00127B25" w:rsidRDefault="00BA7A7C" w:rsidP="00BA7A7C">
      <w:pPr>
        <w:spacing w:after="0" w:line="240" w:lineRule="auto"/>
        <w:ind w:right="-1"/>
        <w:rPr>
          <w:rFonts w:ascii="Times New Roman" w:hAnsi="Times New Roman" w:cs="Times New Roman"/>
          <w:color w:val="663300"/>
          <w:sz w:val="24"/>
          <w:szCs w:val="24"/>
          <w:lang w:val="en-US"/>
        </w:rPr>
      </w:pPr>
      <w:r w:rsidRPr="00127B25">
        <w:rPr>
          <w:rFonts w:ascii="Times New Roman" w:hAnsi="Times New Roman" w:cs="Times New Roman"/>
          <w:noProof/>
          <w:color w:val="663300"/>
          <w:sz w:val="24"/>
          <w:szCs w:val="24"/>
          <w:lang w:eastAsia="ru-RU"/>
        </w:rPr>
        <w:lastRenderedPageBreak/>
        <w:drawing>
          <wp:inline distT="0" distB="0" distL="0" distR="0" wp14:anchorId="7C8F09BE" wp14:editId="1675BF0E">
            <wp:extent cx="2114550" cy="1465286"/>
            <wp:effectExtent l="0" t="0" r="0" b="1905"/>
            <wp:docPr id="4" name="Рисунок 4" descr="C:\Users\D.Petrishev\Desktop\pu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Petrishev\Desktop\pub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17" w:rsidRDefault="00222F17" w:rsidP="00AE7C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3300"/>
          <w:sz w:val="28"/>
          <w:szCs w:val="28"/>
          <w:lang w:val="en-US"/>
        </w:rPr>
      </w:pPr>
    </w:p>
    <w:p w:rsidR="00222F17" w:rsidRDefault="00222F17" w:rsidP="00222F17">
      <w:pPr>
        <w:spacing w:after="0" w:line="240" w:lineRule="auto"/>
        <w:jc w:val="both"/>
        <w:rPr>
          <w:rFonts w:ascii="Times New Roman" w:hAnsi="Times New Roman" w:cs="Times New Roman"/>
          <w:color w:val="663300"/>
          <w:sz w:val="28"/>
          <w:szCs w:val="28"/>
          <w:lang w:val="en-US"/>
        </w:rPr>
      </w:pPr>
    </w:p>
    <w:p w:rsidR="00AE7CC4" w:rsidRPr="00127B25" w:rsidRDefault="00AE7CC4" w:rsidP="00AE7C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663300"/>
          <w:sz w:val="28"/>
          <w:szCs w:val="28"/>
        </w:rPr>
      </w:pPr>
      <w:r w:rsidRPr="00127B25">
        <w:rPr>
          <w:rFonts w:ascii="Times New Roman" w:hAnsi="Times New Roman" w:cs="Times New Roman"/>
          <w:color w:val="663300"/>
          <w:sz w:val="28"/>
          <w:szCs w:val="28"/>
          <w:lang w:val="en-US"/>
        </w:rPr>
        <w:t>OLD</w:t>
      </w:r>
      <w:r w:rsidRPr="00127B25">
        <w:rPr>
          <w:rFonts w:ascii="Times New Roman" w:hAnsi="Times New Roman" w:cs="Times New Roman"/>
          <w:color w:val="663300"/>
          <w:sz w:val="28"/>
          <w:szCs w:val="28"/>
        </w:rPr>
        <w:t xml:space="preserve"> </w:t>
      </w:r>
      <w:r w:rsidRPr="00127B25">
        <w:rPr>
          <w:rFonts w:ascii="Times New Roman" w:hAnsi="Times New Roman" w:cs="Times New Roman"/>
          <w:color w:val="663300"/>
          <w:sz w:val="28"/>
          <w:szCs w:val="28"/>
          <w:lang w:val="en-US"/>
        </w:rPr>
        <w:t>WATCH</w:t>
      </w:r>
      <w:r w:rsidR="00127B25" w:rsidRPr="00127B25">
        <w:rPr>
          <w:rStyle w:val="apple-converted-space"/>
          <w:rFonts w:ascii="Times New Roman" w:hAnsi="Times New Roman" w:cs="Times New Roman"/>
          <w:color w:val="663300"/>
          <w:sz w:val="28"/>
          <w:szCs w:val="28"/>
          <w:shd w:val="clear" w:color="auto" w:fill="FFFEFE"/>
        </w:rPr>
        <w:t> </w:t>
      </w:r>
      <w:r w:rsidR="00127B25" w:rsidRPr="00127B25">
        <w:rPr>
          <w:rFonts w:ascii="Times New Roman" w:hAnsi="Times New Roman" w:cs="Times New Roman"/>
          <w:color w:val="663300"/>
          <w:sz w:val="28"/>
          <w:szCs w:val="28"/>
          <w:shd w:val="clear" w:color="auto" w:fill="FFFEFE"/>
        </w:rPr>
        <w:t>—</w:t>
      </w:r>
      <w:r w:rsidR="00222F17" w:rsidRPr="00222F17">
        <w:rPr>
          <w:rFonts w:ascii="Times New Roman" w:hAnsi="Times New Roman" w:cs="Times New Roman"/>
          <w:color w:val="663300"/>
          <w:sz w:val="28"/>
          <w:szCs w:val="28"/>
          <w:shd w:val="clear" w:color="auto" w:fill="FFFEFE"/>
        </w:rPr>
        <w:t xml:space="preserve"> </w:t>
      </w:r>
      <w:r w:rsidR="00127B25" w:rsidRPr="00127B25">
        <w:rPr>
          <w:rFonts w:ascii="Times New Roman" w:hAnsi="Times New Roman" w:cs="Times New Roman"/>
          <w:color w:val="663300"/>
          <w:sz w:val="28"/>
          <w:szCs w:val="28"/>
          <w:shd w:val="clear" w:color="auto" w:fill="FFFEFE"/>
        </w:rPr>
        <w:t>традиционн</w:t>
      </w:r>
      <w:r w:rsidR="000447EA">
        <w:rPr>
          <w:rFonts w:ascii="Times New Roman" w:hAnsi="Times New Roman" w:cs="Times New Roman"/>
          <w:color w:val="663300"/>
          <w:sz w:val="28"/>
          <w:szCs w:val="28"/>
          <w:shd w:val="clear" w:color="auto" w:fill="FFFEFE"/>
        </w:rPr>
        <w:t>ый</w:t>
      </w:r>
      <w:r w:rsidR="00127B25" w:rsidRPr="00127B25">
        <w:rPr>
          <w:rFonts w:ascii="Times New Roman" w:hAnsi="Times New Roman" w:cs="Times New Roman"/>
          <w:color w:val="663300"/>
          <w:sz w:val="28"/>
          <w:szCs w:val="28"/>
          <w:shd w:val="clear" w:color="auto" w:fill="FFFEFE"/>
        </w:rPr>
        <w:t xml:space="preserve"> английск</w:t>
      </w:r>
      <w:r w:rsidR="000447EA">
        <w:rPr>
          <w:rFonts w:ascii="Times New Roman" w:hAnsi="Times New Roman" w:cs="Times New Roman"/>
          <w:color w:val="663300"/>
          <w:sz w:val="28"/>
          <w:szCs w:val="28"/>
          <w:shd w:val="clear" w:color="auto" w:fill="FFFEFE"/>
        </w:rPr>
        <w:t>ий</w:t>
      </w:r>
      <w:r w:rsidR="00127B25" w:rsidRPr="00127B25">
        <w:rPr>
          <w:rFonts w:ascii="Times New Roman" w:hAnsi="Times New Roman" w:cs="Times New Roman"/>
          <w:color w:val="663300"/>
          <w:sz w:val="28"/>
          <w:szCs w:val="28"/>
          <w:shd w:val="clear" w:color="auto" w:fill="FFFEFE"/>
        </w:rPr>
        <w:t xml:space="preserve"> паб, привлекающ</w:t>
      </w:r>
      <w:r w:rsidR="000447EA">
        <w:rPr>
          <w:rFonts w:ascii="Times New Roman" w:hAnsi="Times New Roman" w:cs="Times New Roman"/>
          <w:color w:val="663300"/>
          <w:sz w:val="28"/>
          <w:szCs w:val="28"/>
          <w:shd w:val="clear" w:color="auto" w:fill="FFFEFE"/>
        </w:rPr>
        <w:t>ий</w:t>
      </w:r>
      <w:r w:rsidR="00127B25" w:rsidRPr="00127B25">
        <w:rPr>
          <w:rFonts w:ascii="Times New Roman" w:hAnsi="Times New Roman" w:cs="Times New Roman"/>
          <w:color w:val="663300"/>
          <w:sz w:val="28"/>
          <w:szCs w:val="28"/>
          <w:shd w:val="clear" w:color="auto" w:fill="FFFEFE"/>
        </w:rPr>
        <w:t xml:space="preserve"> людей демократизмом и душевностью, органично сочетающ</w:t>
      </w:r>
      <w:r w:rsidR="000447EA">
        <w:rPr>
          <w:rFonts w:ascii="Times New Roman" w:hAnsi="Times New Roman" w:cs="Times New Roman"/>
          <w:color w:val="663300"/>
          <w:sz w:val="28"/>
          <w:szCs w:val="28"/>
          <w:shd w:val="clear" w:color="auto" w:fill="FFFEFE"/>
        </w:rPr>
        <w:t>ий</w:t>
      </w:r>
      <w:r w:rsidR="00127B25" w:rsidRPr="00127B25">
        <w:rPr>
          <w:rFonts w:ascii="Times New Roman" w:hAnsi="Times New Roman" w:cs="Times New Roman"/>
          <w:color w:val="663300"/>
          <w:sz w:val="28"/>
          <w:szCs w:val="28"/>
          <w:shd w:val="clear" w:color="auto" w:fill="FFFEFE"/>
        </w:rPr>
        <w:t xml:space="preserve"> прошлое и современность.</w:t>
      </w:r>
      <w:r w:rsidR="00127B25" w:rsidRPr="00127B25">
        <w:rPr>
          <w:rFonts w:ascii="Segoe UI" w:hAnsi="Segoe UI" w:cs="Segoe UI"/>
          <w:color w:val="663300"/>
          <w:sz w:val="23"/>
          <w:szCs w:val="23"/>
          <w:shd w:val="clear" w:color="auto" w:fill="FFFEFE"/>
        </w:rPr>
        <w:t xml:space="preserve"> </w:t>
      </w:r>
      <w:r w:rsidR="000447EA">
        <w:rPr>
          <w:rFonts w:ascii="Times New Roman" w:hAnsi="Times New Roman" w:cs="Times New Roman"/>
          <w:color w:val="663300"/>
          <w:sz w:val="28"/>
          <w:szCs w:val="28"/>
        </w:rPr>
        <w:t>Вы всегда здесь услышите лучшие хиты 60 – 90 гг</w:t>
      </w:r>
      <w:r w:rsidR="0004461D" w:rsidRPr="00127B25">
        <w:rPr>
          <w:rFonts w:ascii="Times New Roman" w:hAnsi="Times New Roman" w:cs="Times New Roman"/>
          <w:color w:val="663300"/>
          <w:sz w:val="28"/>
          <w:szCs w:val="28"/>
        </w:rPr>
        <w:t>.</w:t>
      </w:r>
    </w:p>
    <w:p w:rsidR="00222F17" w:rsidRDefault="00222F17" w:rsidP="00AE7CC4">
      <w:pPr>
        <w:pStyle w:val="ae"/>
        <w:spacing w:before="0" w:beforeAutospacing="0" w:after="0" w:afterAutospacing="0"/>
        <w:ind w:firstLine="709"/>
        <w:rPr>
          <w:color w:val="663300"/>
          <w:sz w:val="28"/>
          <w:szCs w:val="28"/>
          <w:lang w:val="en-US"/>
        </w:rPr>
      </w:pPr>
    </w:p>
    <w:p w:rsidR="00222F17" w:rsidRDefault="00222F17" w:rsidP="00AE7CC4">
      <w:pPr>
        <w:pStyle w:val="ae"/>
        <w:spacing w:before="0" w:beforeAutospacing="0" w:after="0" w:afterAutospacing="0"/>
        <w:ind w:firstLine="709"/>
        <w:rPr>
          <w:color w:val="663300"/>
          <w:sz w:val="28"/>
          <w:szCs w:val="28"/>
          <w:lang w:val="en-US"/>
        </w:rPr>
      </w:pPr>
    </w:p>
    <w:p w:rsidR="00AE7CC4" w:rsidRPr="00676B88" w:rsidRDefault="00AE7CC4" w:rsidP="00AE7CC4">
      <w:pPr>
        <w:pStyle w:val="ae"/>
        <w:spacing w:before="0" w:beforeAutospacing="0" w:after="0" w:afterAutospacing="0"/>
        <w:ind w:firstLine="709"/>
        <w:rPr>
          <w:rFonts w:ascii="Gabriola" w:hAnsi="Gabriola"/>
          <w:color w:val="663300"/>
          <w:sz w:val="144"/>
          <w:szCs w:val="144"/>
        </w:rPr>
        <w:sectPr w:rsidR="00AE7CC4" w:rsidRPr="00676B88" w:rsidSect="00222F17">
          <w:type w:val="continuous"/>
          <w:pgSz w:w="11906" w:h="16838"/>
          <w:pgMar w:top="567" w:right="850" w:bottom="426" w:left="709" w:header="708" w:footer="708" w:gutter="0"/>
          <w:cols w:num="2" w:space="708" w:equalWidth="0">
            <w:col w:w="3260" w:space="851"/>
            <w:col w:w="6235"/>
          </w:cols>
          <w:docGrid w:linePitch="360"/>
        </w:sectPr>
      </w:pPr>
    </w:p>
    <w:p w:rsidR="00AE7CC4" w:rsidRPr="00676B88" w:rsidRDefault="00AE7CC4" w:rsidP="00B87A29">
      <w:pPr>
        <w:rPr>
          <w:rFonts w:ascii="Gabriola" w:hAnsi="Gabriola" w:cs="Times New Roman"/>
          <w:color w:val="663300"/>
          <w:sz w:val="144"/>
          <w:szCs w:val="144"/>
        </w:rPr>
        <w:sectPr w:rsidR="00AE7CC4" w:rsidRPr="00676B88" w:rsidSect="007C5AAB">
          <w:type w:val="continuous"/>
          <w:pgSz w:w="11906" w:h="16838"/>
          <w:pgMar w:top="567" w:right="850" w:bottom="1135" w:left="1701" w:header="708" w:footer="708" w:gutter="0"/>
          <w:cols w:space="708"/>
          <w:docGrid w:linePitch="360"/>
        </w:sectPr>
      </w:pPr>
    </w:p>
    <w:tbl>
      <w:tblPr>
        <w:tblStyle w:val="a3"/>
        <w:tblW w:w="11198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  <w:gridCol w:w="1842"/>
      </w:tblGrid>
      <w:tr w:rsidR="00680712" w:rsidTr="00222F17">
        <w:trPr>
          <w:trHeight w:val="2120"/>
        </w:trPr>
        <w:tc>
          <w:tcPr>
            <w:tcW w:w="9356" w:type="dxa"/>
          </w:tcPr>
          <w:p w:rsidR="00222F17" w:rsidRPr="00395F09" w:rsidRDefault="00222F17" w:rsidP="008F4BC0">
            <w:pPr>
              <w:jc w:val="center"/>
              <w:rPr>
                <w:rFonts w:ascii="Times New Roman" w:hAnsi="Times New Roman" w:cs="Times New Roman"/>
                <w:color w:val="663300"/>
                <w:sz w:val="28"/>
                <w:szCs w:val="28"/>
              </w:rPr>
            </w:pPr>
            <w:r w:rsidRPr="00222F17">
              <w:rPr>
                <w:rFonts w:ascii="Times New Roman" w:hAnsi="Times New Roman" w:cs="Times New Roman"/>
                <w:color w:val="663300"/>
                <w:sz w:val="28"/>
                <w:szCs w:val="28"/>
              </w:rPr>
              <w:lastRenderedPageBreak/>
              <w:t xml:space="preserve">Главное в  любом пабе - это, конечное же, пиво. В </w:t>
            </w:r>
            <w:r w:rsidRPr="00222F17">
              <w:rPr>
                <w:rFonts w:ascii="Times New Roman" w:hAnsi="Times New Roman" w:cs="Times New Roman"/>
                <w:color w:val="663300"/>
                <w:sz w:val="28"/>
                <w:szCs w:val="28"/>
                <w:lang w:val="en-US"/>
              </w:rPr>
              <w:t>OLD</w:t>
            </w:r>
            <w:r w:rsidRPr="00222F17">
              <w:rPr>
                <w:rFonts w:ascii="Times New Roman" w:hAnsi="Times New Roman" w:cs="Times New Roman"/>
                <w:color w:val="663300"/>
                <w:sz w:val="28"/>
                <w:szCs w:val="28"/>
              </w:rPr>
              <w:t xml:space="preserve"> </w:t>
            </w:r>
            <w:r w:rsidRPr="00222F17">
              <w:rPr>
                <w:rFonts w:ascii="Times New Roman" w:hAnsi="Times New Roman" w:cs="Times New Roman"/>
                <w:color w:val="663300"/>
                <w:sz w:val="28"/>
                <w:szCs w:val="28"/>
                <w:lang w:val="en-US"/>
              </w:rPr>
              <w:t>WATCH</w:t>
            </w:r>
            <w:r w:rsidRPr="00222F17">
              <w:rPr>
                <w:rFonts w:ascii="Times New Roman" w:hAnsi="Times New Roman" w:cs="Times New Roman"/>
                <w:color w:val="663300"/>
                <w:sz w:val="28"/>
                <w:szCs w:val="28"/>
              </w:rPr>
              <w:t xml:space="preserve"> представлены самые лучшие сорта пива Великобритании: </w:t>
            </w:r>
          </w:p>
          <w:p w:rsidR="00222F17" w:rsidRPr="00222F17" w:rsidRDefault="00222F17" w:rsidP="008F4BC0">
            <w:pPr>
              <w:jc w:val="center"/>
              <w:rPr>
                <w:rFonts w:ascii="Times New Roman" w:hAnsi="Times New Roman" w:cs="Times New Roman"/>
                <w:color w:val="663300"/>
                <w:sz w:val="144"/>
                <w:szCs w:val="144"/>
                <w:lang w:val="en-US"/>
              </w:rPr>
            </w:pPr>
            <w:r w:rsidRPr="00222F17">
              <w:rPr>
                <w:rFonts w:ascii="Times New Roman" w:hAnsi="Times New Roman" w:cs="Times New Roman"/>
                <w:color w:val="663300"/>
                <w:sz w:val="28"/>
                <w:szCs w:val="28"/>
              </w:rPr>
              <w:t>от</w:t>
            </w:r>
            <w:r w:rsidRPr="00222F17">
              <w:rPr>
                <w:rFonts w:ascii="Times New Roman" w:hAnsi="Times New Roman" w:cs="Times New Roman"/>
                <w:color w:val="663300"/>
                <w:sz w:val="28"/>
                <w:szCs w:val="28"/>
                <w:lang w:val="en-US"/>
              </w:rPr>
              <w:t xml:space="preserve"> Guinness </w:t>
            </w:r>
            <w:r w:rsidRPr="00222F17">
              <w:rPr>
                <w:rFonts w:ascii="Times New Roman" w:hAnsi="Times New Roman" w:cs="Times New Roman"/>
                <w:color w:val="663300"/>
                <w:sz w:val="28"/>
                <w:szCs w:val="28"/>
              </w:rPr>
              <w:t>до</w:t>
            </w:r>
            <w:r w:rsidRPr="00222F17">
              <w:rPr>
                <w:rFonts w:ascii="Times New Roman" w:hAnsi="Times New Roman" w:cs="Times New Roman"/>
                <w:color w:val="6633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22F17">
              <w:rPr>
                <w:rFonts w:ascii="Times New Roman" w:hAnsi="Times New Roman" w:cs="Times New Roman"/>
                <w:color w:val="663300"/>
                <w:sz w:val="28"/>
                <w:szCs w:val="28"/>
                <w:lang w:val="en-US"/>
              </w:rPr>
              <w:t>Tennent`s</w:t>
            </w:r>
            <w:proofErr w:type="spellEnd"/>
            <w:r w:rsidRPr="00222F17">
              <w:rPr>
                <w:rFonts w:ascii="Times New Roman" w:hAnsi="Times New Roman" w:cs="Times New Roman"/>
                <w:color w:val="663300"/>
                <w:sz w:val="28"/>
                <w:szCs w:val="28"/>
                <w:lang w:val="en-US"/>
              </w:rPr>
              <w:t>.</w:t>
            </w:r>
            <w:r w:rsidR="008F4BC0" w:rsidRPr="00222F17">
              <w:rPr>
                <w:rFonts w:ascii="Times New Roman" w:hAnsi="Times New Roman" w:cs="Times New Roman"/>
                <w:color w:val="663300"/>
                <w:sz w:val="144"/>
                <w:szCs w:val="144"/>
                <w:lang w:val="en-US"/>
              </w:rPr>
              <w:t xml:space="preserve">       </w:t>
            </w:r>
          </w:p>
          <w:p w:rsidR="00680712" w:rsidRPr="00222F17" w:rsidRDefault="00222F17" w:rsidP="008F4BC0">
            <w:pPr>
              <w:jc w:val="center"/>
              <w:rPr>
                <w:rFonts w:ascii="Gabriola" w:hAnsi="Gabriola" w:cs="Times New Roman"/>
                <w:color w:val="663300"/>
                <w:sz w:val="144"/>
                <w:szCs w:val="144"/>
                <w:lang w:val="en-US"/>
              </w:rPr>
            </w:pPr>
            <w:r w:rsidRPr="00222F17">
              <w:rPr>
                <w:rFonts w:ascii="Gabriola" w:hAnsi="Gabriola" w:cs="Times New Roman"/>
                <w:color w:val="663300"/>
                <w:sz w:val="144"/>
                <w:szCs w:val="144"/>
                <w:lang w:val="en-US"/>
              </w:rPr>
              <w:t xml:space="preserve">      </w:t>
            </w:r>
            <w:r w:rsidR="00680712" w:rsidRPr="008F4BC0">
              <w:rPr>
                <w:rFonts w:ascii="Gabriola" w:hAnsi="Gabriola" w:cs="Times New Roman"/>
                <w:color w:val="663300"/>
                <w:sz w:val="144"/>
                <w:szCs w:val="144"/>
              </w:rPr>
              <w:t>Меню</w:t>
            </w:r>
          </w:p>
        </w:tc>
        <w:tc>
          <w:tcPr>
            <w:tcW w:w="1842" w:type="dxa"/>
          </w:tcPr>
          <w:p w:rsidR="00680712" w:rsidRPr="00310CB4" w:rsidRDefault="00680712" w:rsidP="00680712">
            <w:pPr>
              <w:jc w:val="right"/>
              <w:rPr>
                <w:rFonts w:ascii="Times New Roman" w:hAnsi="Times New Roman" w:cs="Times New Roman"/>
                <w:b/>
                <w:color w:val="6633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noProof/>
                <w:color w:val="663300"/>
                <w:sz w:val="96"/>
                <w:szCs w:val="96"/>
                <w:lang w:eastAsia="ru-RU"/>
              </w:rPr>
              <w:drawing>
                <wp:inline distT="0" distB="0" distL="0" distR="0" wp14:anchorId="35273F9C" wp14:editId="3DC01BB7">
                  <wp:extent cx="1013416" cy="558266"/>
                  <wp:effectExtent l="0" t="0" r="0" b="0"/>
                  <wp:docPr id="3" name="Рисунок 3" descr="C:\Users\D.Petrishev\Desktop\Логотип-ми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Petrishev\Desktop\Логотип-ми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16" cy="55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EEF" w:rsidRDefault="00E42EEF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7C0060" w:rsidRDefault="007C0060" w:rsidP="007E1A41">
      <w:pPr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387321" w:rsidRDefault="00387321" w:rsidP="007E1A41">
      <w:pPr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Pr="00222F17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  <w:lang w:val="en-US"/>
        </w:rPr>
      </w:pPr>
    </w:p>
    <w:tbl>
      <w:tblPr>
        <w:tblStyle w:val="a3"/>
        <w:tblW w:w="0" w:type="auto"/>
        <w:tblInd w:w="-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8930"/>
      </w:tblGrid>
      <w:tr w:rsidR="00F27A84" w:rsidTr="002F7ACD">
        <w:trPr>
          <w:trHeight w:val="2120"/>
        </w:trPr>
        <w:tc>
          <w:tcPr>
            <w:tcW w:w="1986" w:type="dxa"/>
          </w:tcPr>
          <w:p w:rsidR="00F27A84" w:rsidRDefault="00F27A84" w:rsidP="00F27A84">
            <w:pPr>
              <w:rPr>
                <w:rFonts w:ascii="Times New Roman" w:hAnsi="Times New Roman" w:cs="Times New Roman"/>
                <w:b/>
                <w:color w:val="6633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663300"/>
                <w:sz w:val="96"/>
                <w:szCs w:val="96"/>
                <w:lang w:eastAsia="ru-RU"/>
              </w:rPr>
              <w:lastRenderedPageBreak/>
              <w:drawing>
                <wp:inline distT="0" distB="0" distL="0" distR="0" wp14:anchorId="3370382E" wp14:editId="73281952">
                  <wp:extent cx="1013416" cy="558266"/>
                  <wp:effectExtent l="0" t="0" r="0" b="0"/>
                  <wp:docPr id="16" name="Рисунок 16" descr="C:\Users\D.Petrishev\Desktop\Логотип-ми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Petrishev\Desktop\Логотип-ми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16" cy="55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F27A84" w:rsidRDefault="00F27A84" w:rsidP="00E42EEF">
            <w:pPr>
              <w:jc w:val="center"/>
              <w:rPr>
                <w:rFonts w:ascii="Times New Roman" w:hAnsi="Times New Roman" w:cs="Times New Roman"/>
                <w:b/>
                <w:color w:val="663300"/>
                <w:sz w:val="28"/>
                <w:szCs w:val="28"/>
              </w:rPr>
            </w:pPr>
            <w:r w:rsidRPr="008F4BC0">
              <w:rPr>
                <w:rFonts w:ascii="Gabriola" w:hAnsi="Gabriola" w:cs="Times New Roman"/>
                <w:color w:val="663300"/>
                <w:sz w:val="144"/>
                <w:szCs w:val="144"/>
              </w:rPr>
              <w:t>Меню</w:t>
            </w:r>
          </w:p>
        </w:tc>
      </w:tr>
    </w:tbl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E46AAA" w:rsidRDefault="00E46AAA" w:rsidP="00E42EEF">
      <w:pPr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680712" w:rsidRDefault="00680712" w:rsidP="00BE6C0A">
      <w:pPr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F27A84" w:rsidRDefault="00F27A84" w:rsidP="00BE6C0A">
      <w:pPr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F27A84" w:rsidRDefault="00F27A84" w:rsidP="00BE6C0A">
      <w:pPr>
        <w:rPr>
          <w:rFonts w:ascii="Times New Roman" w:hAnsi="Times New Roman" w:cs="Times New Roman"/>
          <w:b/>
          <w:color w:val="663300"/>
          <w:sz w:val="28"/>
          <w:szCs w:val="28"/>
        </w:rPr>
      </w:pPr>
    </w:p>
    <w:p w:rsidR="00F27A84" w:rsidRDefault="00F27A84" w:rsidP="00BE6C0A">
      <w:pPr>
        <w:rPr>
          <w:rFonts w:ascii="Times New Roman" w:hAnsi="Times New Roman" w:cs="Times New Roman"/>
          <w:b/>
          <w:color w:val="663300"/>
          <w:sz w:val="28"/>
          <w:szCs w:val="28"/>
          <w:lang w:val="en-US"/>
        </w:rPr>
      </w:pPr>
    </w:p>
    <w:p w:rsidR="00676B88" w:rsidRDefault="00676B88" w:rsidP="00BE6C0A">
      <w:pPr>
        <w:rPr>
          <w:rFonts w:ascii="Times New Roman" w:hAnsi="Times New Roman" w:cs="Times New Roman"/>
          <w:b/>
          <w:color w:val="663300"/>
          <w:sz w:val="28"/>
          <w:szCs w:val="28"/>
          <w:lang w:val="en-US"/>
        </w:rPr>
      </w:pPr>
    </w:p>
    <w:p w:rsidR="00C802B9" w:rsidRPr="00676B88" w:rsidRDefault="00C802B9" w:rsidP="00BE6C0A">
      <w:pPr>
        <w:rPr>
          <w:rFonts w:ascii="Times New Roman" w:hAnsi="Times New Roman" w:cs="Times New Roman"/>
          <w:b/>
          <w:color w:val="663300"/>
          <w:sz w:val="28"/>
          <w:szCs w:val="28"/>
          <w:lang w:val="en-US"/>
        </w:rPr>
      </w:pPr>
    </w:p>
    <w:p w:rsidR="00387321" w:rsidRPr="00F478AD" w:rsidRDefault="00387321" w:rsidP="00BE6C0A">
      <w:pPr>
        <w:rPr>
          <w:rFonts w:ascii="Times New Roman" w:hAnsi="Times New Roman" w:cs="Times New Roman"/>
          <w:b/>
          <w:color w:val="663300"/>
          <w:sz w:val="28"/>
          <w:szCs w:val="28"/>
          <w:lang w:val="en-US"/>
        </w:rPr>
      </w:pPr>
    </w:p>
    <w:tbl>
      <w:tblPr>
        <w:tblStyle w:val="a3"/>
        <w:tblW w:w="1093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1"/>
        <w:gridCol w:w="2129"/>
      </w:tblGrid>
      <w:tr w:rsidR="00BE6C0A" w:rsidTr="000B21D7">
        <w:trPr>
          <w:trHeight w:val="700"/>
        </w:trPr>
        <w:tc>
          <w:tcPr>
            <w:tcW w:w="8801" w:type="dxa"/>
            <w:shd w:val="clear" w:color="auto" w:fill="auto"/>
          </w:tcPr>
          <w:p w:rsidR="007C5AAB" w:rsidRDefault="00257D1B" w:rsidP="007D5DED">
            <w:pPr>
              <w:jc w:val="center"/>
              <w:rPr>
                <w:rFonts w:ascii="Times New Roman" w:hAnsi="Times New Roman" w:cs="Times New Roman"/>
                <w:b/>
                <w:color w:val="663300"/>
                <w:sz w:val="5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663300"/>
                <w:sz w:val="52"/>
                <w:szCs w:val="52"/>
                <w:lang w:val="en-US"/>
              </w:rPr>
              <w:lastRenderedPageBreak/>
              <w:t xml:space="preserve">            </w:t>
            </w:r>
            <w:r w:rsidR="00BE6C0A" w:rsidRPr="007C5AAB">
              <w:rPr>
                <w:rFonts w:ascii="Times New Roman" w:hAnsi="Times New Roman" w:cs="Times New Roman"/>
                <w:b/>
                <w:color w:val="663300"/>
                <w:sz w:val="52"/>
                <w:szCs w:val="52"/>
              </w:rPr>
              <w:t>Интересно знать!</w:t>
            </w:r>
          </w:p>
          <w:p w:rsidR="00676B88" w:rsidRPr="00676B88" w:rsidRDefault="00676B88" w:rsidP="00676B88">
            <w:pPr>
              <w:rPr>
                <w:rFonts w:ascii="Times New Roman" w:hAnsi="Times New Roman" w:cs="Times New Roman"/>
                <w:b/>
                <w:color w:val="663300"/>
                <w:sz w:val="52"/>
                <w:szCs w:val="52"/>
                <w:lang w:val="en-US"/>
              </w:rPr>
            </w:pPr>
          </w:p>
        </w:tc>
        <w:tc>
          <w:tcPr>
            <w:tcW w:w="2129" w:type="dxa"/>
          </w:tcPr>
          <w:p w:rsidR="00BE6C0A" w:rsidRDefault="00BE6C0A" w:rsidP="00994A0D">
            <w:pPr>
              <w:jc w:val="right"/>
              <w:rPr>
                <w:rFonts w:ascii="Times New Roman" w:hAnsi="Times New Roman" w:cs="Times New Roman"/>
                <w:b/>
                <w:color w:val="663300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663300"/>
                <w:sz w:val="96"/>
                <w:szCs w:val="96"/>
                <w:lang w:eastAsia="ru-RU"/>
              </w:rPr>
              <w:drawing>
                <wp:inline distT="0" distB="0" distL="0" distR="0" wp14:anchorId="49760BBA" wp14:editId="50ACB51D">
                  <wp:extent cx="1013416" cy="558266"/>
                  <wp:effectExtent l="0" t="0" r="0" b="0"/>
                  <wp:docPr id="5" name="Рисунок 5" descr="C:\Users\D.Petrishev\Desktop\Логотип-ми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.Petrishev\Desktop\Логотип-ми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16" cy="55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CF8" w:rsidRDefault="00E2462C" w:rsidP="002619E9">
      <w:pPr>
        <w:spacing w:after="0" w:line="240" w:lineRule="auto"/>
        <w:rPr>
          <w:rFonts w:ascii="Times New Roman" w:hAnsi="Times New Roman" w:cs="Times New Roman"/>
          <w:b/>
          <w:color w:val="663300"/>
          <w:sz w:val="28"/>
          <w:szCs w:val="28"/>
        </w:rPr>
      </w:pPr>
      <w:r>
        <w:rPr>
          <w:rFonts w:ascii="Times New Roman" w:hAnsi="Times New Roman" w:cs="Times New Roman"/>
          <w:b/>
          <w:color w:val="663300"/>
          <w:sz w:val="28"/>
          <w:szCs w:val="28"/>
        </w:rPr>
        <w:t>Внимание акция! Первым 200 посетителям мы дарим фирменные карты, которыми Вы можете оплатить наши услуги до 1000 руб.</w:t>
      </w:r>
    </w:p>
    <w:p w:rsidR="002619E9" w:rsidRPr="007D5DED" w:rsidRDefault="002619E9" w:rsidP="002619E9">
      <w:pPr>
        <w:spacing w:after="0" w:line="240" w:lineRule="auto"/>
        <w:rPr>
          <w:rFonts w:ascii="Times New Roman" w:hAnsi="Times New Roman" w:cs="Times New Roman"/>
          <w:b/>
          <w:color w:val="663300"/>
          <w:sz w:val="28"/>
          <w:szCs w:val="28"/>
        </w:rPr>
      </w:pPr>
    </w:p>
    <w:tbl>
      <w:tblPr>
        <w:tblStyle w:val="a3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1984"/>
        <w:gridCol w:w="2552"/>
        <w:gridCol w:w="2976"/>
      </w:tblGrid>
      <w:tr w:rsidR="00F478AD" w:rsidRPr="00A44CF8" w:rsidTr="00C802B9">
        <w:trPr>
          <w:trHeight w:val="4380"/>
        </w:trPr>
        <w:tc>
          <w:tcPr>
            <w:tcW w:w="3120" w:type="dxa"/>
            <w:shd w:val="clear" w:color="auto" w:fill="DBE5F1" w:themeFill="accent1" w:themeFillTint="33"/>
          </w:tcPr>
          <w:p w:rsidR="00F478AD" w:rsidRPr="002619E9" w:rsidRDefault="00F478AD" w:rsidP="00A44CF8">
            <w:pPr>
              <w:ind w:firstLine="709"/>
              <w:jc w:val="both"/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</w:pPr>
            <w:r w:rsidRPr="002619E9"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  <w:t>Где впервые футбол был назван «</w:t>
            </w:r>
            <w:proofErr w:type="spellStart"/>
            <w:r w:rsidRPr="002619E9"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  <w:t>соккером</w:t>
            </w:r>
            <w:proofErr w:type="spellEnd"/>
            <w:r w:rsidRPr="002619E9"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  <w:t>»?</w:t>
            </w:r>
          </w:p>
          <w:p w:rsidR="00F478AD" w:rsidRPr="002619E9" w:rsidRDefault="00F478AD" w:rsidP="00A44CF8">
            <w:pPr>
              <w:ind w:firstLine="709"/>
              <w:jc w:val="both"/>
              <w:rPr>
                <w:rFonts w:ascii="Times New Roman" w:hAnsi="Times New Roman" w:cs="Times New Roman"/>
                <w:color w:val="663300"/>
                <w:sz w:val="20"/>
                <w:szCs w:val="20"/>
              </w:rPr>
            </w:pPr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В США </w:t>
            </w:r>
            <w:proofErr w:type="gram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привычный нам</w:t>
            </w:r>
            <w:proofErr w:type="gram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футбол называют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соккером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, а термином «футбол» именуют игру, которую мы зовём американским футболом. Тем не менее, слово «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соккер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» — это не американское изобретение, оно появилось в 1880-х годах в Англии из оксфордского сленга. Чуть раньше футбол в Англии официально назвали «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association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football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», чтобы отличить от других игр с мячом типа регби. Сокращение слова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association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с добавлением суффикса -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er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и привело к появлению термина «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soccer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».</w:t>
            </w:r>
          </w:p>
        </w:tc>
        <w:tc>
          <w:tcPr>
            <w:tcW w:w="4536" w:type="dxa"/>
            <w:gridSpan w:val="2"/>
            <w:vMerge w:val="restart"/>
            <w:shd w:val="clear" w:color="auto" w:fill="EAF1DD" w:themeFill="accent3" w:themeFillTint="33"/>
          </w:tcPr>
          <w:p w:rsidR="00F478AD" w:rsidRPr="002619E9" w:rsidRDefault="00F478AD" w:rsidP="007D5DE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</w:pPr>
            <w:r w:rsidRPr="002619E9"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  <w:t>Как правильно наливать и пить «Гиннесс»?</w:t>
            </w:r>
          </w:p>
          <w:p w:rsidR="00F478AD" w:rsidRPr="000447EA" w:rsidRDefault="00F478AD" w:rsidP="007D5DED">
            <w:pPr>
              <w:jc w:val="both"/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</w:pPr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Процедура наливания и пития пива «Гиннесс» была превращена в целый ритуал. Идеальная </w:t>
            </w:r>
            <w:hyperlink r:id="rId14" w:tooltip="Пинта (единица объёма)" w:history="1">
              <w:r w:rsidRPr="002619E9">
                <w:rPr>
                  <w:rStyle w:val="a6"/>
                  <w:rFonts w:ascii="Times New Roman" w:hAnsi="Times New Roman" w:cs="Times New Roman"/>
                  <w:color w:val="663300"/>
                  <w:sz w:val="20"/>
                  <w:szCs w:val="20"/>
                  <w:u w:val="none"/>
                </w:rPr>
                <w:t>пинта</w:t>
              </w:r>
            </w:hyperlink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 пива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Guinness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Draught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должна наливаться за два подхода в бокал, который имеет специфическую форму в виде </w:t>
            </w:r>
            <w:hyperlink r:id="rId15" w:tooltip="Тюльпан" w:history="1">
              <w:r w:rsidRPr="002619E9">
                <w:rPr>
                  <w:rStyle w:val="a6"/>
                  <w:rFonts w:ascii="Times New Roman" w:hAnsi="Times New Roman" w:cs="Times New Roman"/>
                  <w:color w:val="663300"/>
                  <w:sz w:val="20"/>
                  <w:szCs w:val="20"/>
                  <w:u w:val="none"/>
                </w:rPr>
                <w:t>тюльпана</w:t>
              </w:r>
            </w:hyperlink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. Пиво должно наливаться в бокал, наклонённый на 45°. За первый раз наливается три четверти бокала. Потом необходимо подождать, пока поднимется вся пена. Затем под большим напором доливают оставшуюся четверть пива через специальный сепаратор — это необходимо для создания обильной пены. Вся процедура должна занимать ровно 119,53 секунды, которые стали рефреном рекламной компании «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Good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things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come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to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those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who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wait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».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Guinness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Draught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должен подаваться при довольно низкой температуре в 6 °C, а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Extra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Cold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Guinness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при температуре 3,5 °C. Производитель рекомендует пить пиво так, чтобы пена осталась на верхней губе, для лучшего вкуса.</w:t>
            </w:r>
          </w:p>
        </w:tc>
        <w:tc>
          <w:tcPr>
            <w:tcW w:w="2976" w:type="dxa"/>
            <w:vMerge w:val="restart"/>
            <w:shd w:val="clear" w:color="auto" w:fill="E5B8B7" w:themeFill="accent2" w:themeFillTint="66"/>
          </w:tcPr>
          <w:p w:rsidR="00F478AD" w:rsidRPr="00F478AD" w:rsidRDefault="00F478AD" w:rsidP="00395F09">
            <w:pPr>
              <w:ind w:firstLine="709"/>
              <w:jc w:val="both"/>
              <w:rPr>
                <w:rFonts w:ascii="Times New Roman" w:hAnsi="Times New Roman" w:cs="Times New Roman"/>
                <w:color w:val="663300"/>
                <w:sz w:val="20"/>
                <w:szCs w:val="20"/>
              </w:rPr>
            </w:pPr>
            <w:r w:rsidRPr="00F478AD"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  <w:t>В Танзании спиртное продается по карточкам четырех категорий.</w:t>
            </w:r>
            <w:r w:rsidRPr="00F478AD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Категория "А" позволяет приобретать спиртные напитки без ограничений. Категория "Б" ограничивает покупку крепких напитков - в карточке делается отметка о количестве купленных напитков. Граждане, имеющие карточку "С", могут приобретать только пиво, но без ограничений, а </w:t>
            </w:r>
            <w:proofErr w:type="gramStart"/>
            <w:r w:rsidRPr="00F478AD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имеющий</w:t>
            </w:r>
            <w:proofErr w:type="gramEnd"/>
            <w:r w:rsidRPr="00F478AD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карточку "Д" может покупать лишь пиво в ограниченных количествах. При принятии решений о такой классификации учитывается семейное положение человека, его доходы, долги, поведение после выпивки. По действующему законодательству, допускается управление транспортным средством после употребления до четырех бутылок пива.</w:t>
            </w:r>
          </w:p>
        </w:tc>
      </w:tr>
      <w:tr w:rsidR="00F478AD" w:rsidRPr="00A44CF8" w:rsidTr="00C802B9">
        <w:trPr>
          <w:trHeight w:val="435"/>
        </w:trPr>
        <w:tc>
          <w:tcPr>
            <w:tcW w:w="3120" w:type="dxa"/>
            <w:vMerge w:val="restart"/>
            <w:shd w:val="clear" w:color="auto" w:fill="F2DBDB" w:themeFill="accent2" w:themeFillTint="33"/>
          </w:tcPr>
          <w:p w:rsidR="00F478AD" w:rsidRPr="002619E9" w:rsidRDefault="00F478AD" w:rsidP="002619E9">
            <w:pPr>
              <w:ind w:firstLine="709"/>
              <w:jc w:val="both"/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</w:pPr>
            <w:r w:rsidRPr="002619E9"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  <w:t xml:space="preserve">Слышали ли вы о пивном реакторе? </w:t>
            </w:r>
          </w:p>
          <w:p w:rsidR="00F478AD" w:rsidRPr="002619E9" w:rsidRDefault="00F478AD" w:rsidP="002619E9">
            <w:pPr>
              <w:ind w:firstLine="709"/>
              <w:jc w:val="both"/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</w:pPr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А вот на химическом предприятии в Карл-Маркс-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Штадте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была создана такая установка. В огромном сосуде высотой 4,5 и длиной 22,5 метра можно изготовить ровно 1 миллион кружек пива. "Реактор" предназначен для 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лейпцигского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пивоваренного завода "Штерн-</w:t>
            </w:r>
            <w:proofErr w:type="spell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бург</w:t>
            </w:r>
            <w:proofErr w:type="spell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". В соответствии с новой технологией процесс получения напитка будет на треть короче.</w:t>
            </w:r>
          </w:p>
        </w:tc>
        <w:tc>
          <w:tcPr>
            <w:tcW w:w="4536" w:type="dxa"/>
            <w:gridSpan w:val="2"/>
            <w:vMerge/>
            <w:shd w:val="clear" w:color="auto" w:fill="EAF1DD" w:themeFill="accent3" w:themeFillTint="33"/>
          </w:tcPr>
          <w:p w:rsidR="00F478AD" w:rsidRPr="002619E9" w:rsidRDefault="00F478AD" w:rsidP="007D5DED">
            <w:pPr>
              <w:ind w:firstLine="709"/>
              <w:jc w:val="both"/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E5B8B7" w:themeFill="accent2" w:themeFillTint="66"/>
          </w:tcPr>
          <w:p w:rsidR="00F478AD" w:rsidRPr="00F478AD" w:rsidRDefault="00F478AD" w:rsidP="00C802B9">
            <w:pPr>
              <w:ind w:firstLine="709"/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</w:pPr>
          </w:p>
        </w:tc>
      </w:tr>
      <w:tr w:rsidR="00F478AD" w:rsidRPr="00A44CF8" w:rsidTr="00C802B9">
        <w:trPr>
          <w:trHeight w:val="1620"/>
        </w:trPr>
        <w:tc>
          <w:tcPr>
            <w:tcW w:w="3120" w:type="dxa"/>
            <w:vMerge/>
            <w:shd w:val="clear" w:color="auto" w:fill="F2DBDB" w:themeFill="accent2" w:themeFillTint="33"/>
          </w:tcPr>
          <w:p w:rsidR="00F478AD" w:rsidRPr="002619E9" w:rsidRDefault="00F478AD" w:rsidP="002619E9">
            <w:pPr>
              <w:ind w:firstLine="709"/>
              <w:jc w:val="both"/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 w:val="restart"/>
            <w:shd w:val="clear" w:color="auto" w:fill="FBD4B4" w:themeFill="accent6" w:themeFillTint="66"/>
          </w:tcPr>
          <w:p w:rsidR="00F478AD" w:rsidRPr="002619E9" w:rsidRDefault="00F478AD" w:rsidP="002619E9">
            <w:pPr>
              <w:ind w:firstLine="709"/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</w:pPr>
            <w:r w:rsidRPr="00F478AD"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  <w:t>Многие зарубежные медики уверяют</w:t>
            </w:r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, что, выпивая в день по бутылке пива, человек только приносит пользу организму. В меру пьющим считается человек, потребляющий ежедневно не более четырех с половиной стаканов пива, 7-8 стаканов - много выпивающий, и делать это советуют в особых случаях. А выпивающий до 14 стаканов пива в день - это уже алкоголик.</w:t>
            </w:r>
          </w:p>
        </w:tc>
        <w:tc>
          <w:tcPr>
            <w:tcW w:w="2976" w:type="dxa"/>
            <w:vMerge/>
            <w:shd w:val="clear" w:color="auto" w:fill="E5B8B7" w:themeFill="accent2" w:themeFillTint="66"/>
          </w:tcPr>
          <w:p w:rsidR="00F478AD" w:rsidRPr="002619E9" w:rsidRDefault="00F478AD" w:rsidP="00C802B9">
            <w:pPr>
              <w:ind w:firstLine="709"/>
              <w:jc w:val="both"/>
              <w:rPr>
                <w:rFonts w:ascii="Times New Roman" w:hAnsi="Times New Roman" w:cs="Times New Roman"/>
                <w:color w:val="663300"/>
                <w:sz w:val="20"/>
                <w:szCs w:val="20"/>
              </w:rPr>
            </w:pPr>
          </w:p>
        </w:tc>
      </w:tr>
      <w:tr w:rsidR="00F478AD" w:rsidRPr="00A44CF8" w:rsidTr="00C802B9">
        <w:trPr>
          <w:trHeight w:val="245"/>
        </w:trPr>
        <w:tc>
          <w:tcPr>
            <w:tcW w:w="3120" w:type="dxa"/>
            <w:vMerge/>
            <w:shd w:val="clear" w:color="auto" w:fill="F2DBDB" w:themeFill="accent2" w:themeFillTint="33"/>
          </w:tcPr>
          <w:p w:rsidR="00F478AD" w:rsidRPr="002619E9" w:rsidRDefault="00F478AD" w:rsidP="002619E9">
            <w:pPr>
              <w:ind w:firstLine="709"/>
              <w:jc w:val="both"/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/>
            <w:shd w:val="clear" w:color="auto" w:fill="FBD4B4" w:themeFill="accent6" w:themeFillTint="66"/>
          </w:tcPr>
          <w:p w:rsidR="00F478AD" w:rsidRPr="00F478AD" w:rsidRDefault="00F478AD" w:rsidP="002619E9">
            <w:pPr>
              <w:ind w:firstLine="709"/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</w:pPr>
          </w:p>
        </w:tc>
        <w:tc>
          <w:tcPr>
            <w:tcW w:w="2976" w:type="dxa"/>
            <w:vMerge w:val="restart"/>
            <w:shd w:val="clear" w:color="auto" w:fill="D6E3BC" w:themeFill="accent3" w:themeFillTint="66"/>
          </w:tcPr>
          <w:p w:rsidR="00F478AD" w:rsidRPr="0040767F" w:rsidRDefault="0040767F" w:rsidP="00395F09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0767F"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  <w:t xml:space="preserve">В американском городе </w:t>
            </w:r>
            <w:proofErr w:type="spellStart"/>
            <w:r w:rsidRPr="0040767F"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  <w:t>Натчез</w:t>
            </w:r>
            <w:proofErr w:type="spellEnd"/>
            <w:r w:rsidRPr="0040767F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 xml:space="preserve"> в штате Миссури существует закон, запрещающий поить слона пивом.</w:t>
            </w:r>
          </w:p>
        </w:tc>
      </w:tr>
      <w:tr w:rsidR="00F478AD" w:rsidRPr="00A44CF8" w:rsidTr="00C802B9">
        <w:trPr>
          <w:trHeight w:val="743"/>
        </w:trPr>
        <w:tc>
          <w:tcPr>
            <w:tcW w:w="3120" w:type="dxa"/>
            <w:vMerge/>
            <w:shd w:val="clear" w:color="auto" w:fill="F2DBDB" w:themeFill="accent2" w:themeFillTint="33"/>
          </w:tcPr>
          <w:p w:rsidR="00F478AD" w:rsidRPr="002619E9" w:rsidRDefault="00F478AD" w:rsidP="002619E9">
            <w:pPr>
              <w:ind w:firstLine="709"/>
              <w:jc w:val="both"/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shd w:val="clear" w:color="auto" w:fill="D9D9D9" w:themeFill="background1" w:themeFillShade="D9"/>
          </w:tcPr>
          <w:p w:rsidR="00F478AD" w:rsidRPr="002619E9" w:rsidRDefault="00F478AD" w:rsidP="00676B88">
            <w:pPr>
              <w:ind w:firstLine="709"/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</w:pPr>
            <w:r w:rsidRPr="002619E9">
              <w:rPr>
                <w:rFonts w:ascii="Times New Roman" w:hAnsi="Times New Roman" w:cs="Times New Roman"/>
                <w:b/>
                <w:color w:val="663300"/>
                <w:sz w:val="20"/>
                <w:szCs w:val="20"/>
              </w:rPr>
              <w:t>Пинта</w:t>
            </w:r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 - единица измерения жидкостей и сыпучих веще</w:t>
            </w:r>
            <w:proofErr w:type="gramStart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ств в стр</w:t>
            </w:r>
            <w:proofErr w:type="gramEnd"/>
            <w:r w:rsidRPr="002619E9">
              <w:rPr>
                <w:rFonts w:ascii="Times New Roman" w:hAnsi="Times New Roman" w:cs="Times New Roman"/>
                <w:color w:val="663300"/>
                <w:sz w:val="20"/>
                <w:szCs w:val="20"/>
              </w:rPr>
              <w:t>анах с английской системой мер.</w:t>
            </w:r>
          </w:p>
        </w:tc>
        <w:tc>
          <w:tcPr>
            <w:tcW w:w="2976" w:type="dxa"/>
            <w:vMerge/>
            <w:shd w:val="clear" w:color="auto" w:fill="D6E3BC" w:themeFill="accent3" w:themeFillTint="66"/>
          </w:tcPr>
          <w:p w:rsidR="00F478AD" w:rsidRPr="002619E9" w:rsidRDefault="00F478AD" w:rsidP="00F478AD">
            <w:pPr>
              <w:rPr>
                <w:rFonts w:ascii="Times New Roman" w:hAnsi="Times New Roman" w:cs="Times New Roman"/>
                <w:color w:val="663300"/>
                <w:sz w:val="20"/>
                <w:szCs w:val="20"/>
              </w:rPr>
            </w:pPr>
          </w:p>
        </w:tc>
      </w:tr>
      <w:tr w:rsidR="007D5DED" w:rsidRPr="00A44CF8" w:rsidTr="00C802B9">
        <w:tc>
          <w:tcPr>
            <w:tcW w:w="10632" w:type="dxa"/>
            <w:gridSpan w:val="4"/>
          </w:tcPr>
          <w:p w:rsidR="00676B88" w:rsidRPr="00676B88" w:rsidRDefault="00676B88" w:rsidP="007D5DED">
            <w:pPr>
              <w:jc w:val="center"/>
              <w:rPr>
                <w:rFonts w:ascii="Times New Roman" w:hAnsi="Times New Roman" w:cs="Times New Roman"/>
                <w:b/>
                <w:color w:val="663300"/>
                <w:sz w:val="28"/>
                <w:szCs w:val="28"/>
              </w:rPr>
            </w:pPr>
            <w:bookmarkStart w:id="0" w:name="_GoBack"/>
            <w:bookmarkEnd w:id="0"/>
          </w:p>
          <w:p w:rsidR="007D5DED" w:rsidRDefault="007D5DED" w:rsidP="007D5DED">
            <w:pPr>
              <w:jc w:val="center"/>
              <w:rPr>
                <w:rFonts w:ascii="Times New Roman" w:hAnsi="Times New Roman" w:cs="Times New Roman"/>
                <w:b/>
                <w:color w:val="6633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663300"/>
                <w:sz w:val="28"/>
                <w:szCs w:val="28"/>
              </w:rPr>
              <w:t>Где мы находимся?</w:t>
            </w:r>
          </w:p>
          <w:p w:rsidR="00676B88" w:rsidRPr="00676B88" w:rsidRDefault="00676B88" w:rsidP="007D5DED">
            <w:pPr>
              <w:jc w:val="center"/>
              <w:rPr>
                <w:rFonts w:ascii="Times New Roman" w:hAnsi="Times New Roman" w:cs="Times New Roman"/>
                <w:b/>
                <w:color w:val="663300"/>
                <w:sz w:val="16"/>
                <w:szCs w:val="16"/>
                <w:lang w:val="en-US"/>
              </w:rPr>
            </w:pPr>
          </w:p>
        </w:tc>
      </w:tr>
      <w:tr w:rsidR="00A44CF8" w:rsidRPr="00A44CF8" w:rsidTr="00C802B9">
        <w:trPr>
          <w:trHeight w:val="3527"/>
        </w:trPr>
        <w:tc>
          <w:tcPr>
            <w:tcW w:w="5104" w:type="dxa"/>
            <w:gridSpan w:val="2"/>
          </w:tcPr>
          <w:p w:rsidR="00A44CF8" w:rsidRPr="0040424D" w:rsidRDefault="00A44CF8" w:rsidP="007D5DED">
            <w:pPr>
              <w:ind w:right="175"/>
              <w:jc w:val="center"/>
              <w:rPr>
                <w:rFonts w:ascii="Times New Roman" w:hAnsi="Times New Roman" w:cs="Times New Roman"/>
                <w:color w:val="663300"/>
                <w:sz w:val="24"/>
                <w:szCs w:val="24"/>
              </w:rPr>
            </w:pPr>
            <w:proofErr w:type="gramStart"/>
            <w:r w:rsidRPr="0040424D">
              <w:rPr>
                <w:rFonts w:ascii="Times New Roman" w:hAnsi="Times New Roman" w:cs="Times New Roman"/>
                <w:color w:val="6633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663300"/>
                <w:sz w:val="24"/>
                <w:szCs w:val="24"/>
              </w:rPr>
              <w:t xml:space="preserve">. Москва, </w:t>
            </w:r>
            <w:r w:rsidRPr="0040424D">
              <w:rPr>
                <w:rFonts w:ascii="Times New Roman" w:hAnsi="Times New Roman" w:cs="Times New Roman"/>
                <w:color w:val="663300"/>
                <w:sz w:val="24"/>
                <w:szCs w:val="24"/>
              </w:rPr>
              <w:t>м. Бульвар Дмитрия</w:t>
            </w:r>
            <w:r>
              <w:rPr>
                <w:rFonts w:ascii="Times New Roman" w:hAnsi="Times New Roman" w:cs="Times New Roman"/>
                <w:color w:val="663300"/>
                <w:sz w:val="24"/>
                <w:szCs w:val="24"/>
              </w:rPr>
              <w:t xml:space="preserve"> </w:t>
            </w:r>
            <w:r w:rsidRPr="0040424D">
              <w:rPr>
                <w:rFonts w:ascii="Times New Roman" w:hAnsi="Times New Roman" w:cs="Times New Roman"/>
                <w:color w:val="663300"/>
                <w:sz w:val="24"/>
                <w:szCs w:val="24"/>
              </w:rPr>
              <w:t>Донского, бул. Дмитрия Донского д.1,</w:t>
            </w:r>
            <w:r>
              <w:rPr>
                <w:rFonts w:ascii="Times New Roman" w:hAnsi="Times New Roman" w:cs="Times New Roman"/>
                <w:color w:val="663300"/>
                <w:sz w:val="24"/>
                <w:szCs w:val="24"/>
              </w:rPr>
              <w:t xml:space="preserve"> </w:t>
            </w:r>
            <w:r w:rsidRPr="0040424D">
              <w:rPr>
                <w:rFonts w:ascii="Times New Roman" w:hAnsi="Times New Roman" w:cs="Times New Roman"/>
                <w:color w:val="663300"/>
                <w:sz w:val="24"/>
                <w:szCs w:val="24"/>
              </w:rPr>
              <w:t>ТЦ «Северное сияние»</w:t>
            </w:r>
            <w:r>
              <w:rPr>
                <w:rFonts w:ascii="Times New Roman" w:hAnsi="Times New Roman" w:cs="Times New Roman"/>
                <w:color w:val="663300"/>
                <w:sz w:val="24"/>
                <w:szCs w:val="24"/>
              </w:rPr>
              <w:t>, 3 этаж</w:t>
            </w:r>
            <w:proofErr w:type="gramEnd"/>
          </w:p>
          <w:p w:rsidR="00A44CF8" w:rsidRPr="00A44CF8" w:rsidRDefault="00A44CF8" w:rsidP="007D5DED">
            <w:pPr>
              <w:jc w:val="center"/>
              <w:rPr>
                <w:rFonts w:ascii="Times New Roman" w:hAnsi="Times New Roman" w:cs="Times New Roman"/>
                <w:b/>
                <w:color w:val="6633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170D2422" wp14:editId="6E2FE0F3">
                  <wp:extent cx="3086100" cy="2457450"/>
                  <wp:effectExtent l="0" t="0" r="0" b="0"/>
                  <wp:docPr id="14" name="Рисунок 14" descr="C:\Users\D.Petrishev\Desktop\бул. Дмитрия Донского, д.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C:\Users\D.Petrishev\Desktop\бул. Дмитрия Донского, д.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</w:tcPr>
          <w:p w:rsidR="007D5DED" w:rsidRPr="00676B88" w:rsidRDefault="00A44CF8" w:rsidP="007D5DED">
            <w:pPr>
              <w:jc w:val="center"/>
              <w:rPr>
                <w:rFonts w:ascii="Times New Roman" w:hAnsi="Times New Roman" w:cs="Times New Roman"/>
                <w:color w:val="663300"/>
                <w:sz w:val="24"/>
                <w:szCs w:val="24"/>
              </w:rPr>
            </w:pPr>
            <w:r w:rsidRPr="00DA601C">
              <w:rPr>
                <w:rFonts w:ascii="Times New Roman" w:hAnsi="Times New Roman" w:cs="Times New Roman"/>
                <w:color w:val="663300"/>
                <w:sz w:val="24"/>
                <w:szCs w:val="24"/>
              </w:rPr>
              <w:t xml:space="preserve">г. Москва, м. Чеховская или </w:t>
            </w:r>
          </w:p>
          <w:p w:rsidR="00A44CF8" w:rsidRDefault="00A44CF8" w:rsidP="007D5DED">
            <w:pPr>
              <w:jc w:val="center"/>
              <w:rPr>
                <w:rFonts w:ascii="Times New Roman" w:hAnsi="Times New Roman" w:cs="Times New Roman"/>
                <w:color w:val="663300"/>
                <w:sz w:val="24"/>
                <w:szCs w:val="24"/>
                <w:lang w:val="en-US"/>
              </w:rPr>
            </w:pPr>
            <w:r w:rsidRPr="00DA601C">
              <w:rPr>
                <w:rFonts w:ascii="Times New Roman" w:hAnsi="Times New Roman" w:cs="Times New Roman"/>
                <w:color w:val="663300"/>
                <w:sz w:val="24"/>
                <w:szCs w:val="24"/>
              </w:rPr>
              <w:t>м. Пушкинская, ул. Петровка 27</w:t>
            </w:r>
          </w:p>
          <w:p w:rsidR="007D5DED" w:rsidRPr="007D5DED" w:rsidRDefault="007D5DED" w:rsidP="007D5DED">
            <w:pPr>
              <w:jc w:val="center"/>
              <w:rPr>
                <w:rFonts w:ascii="Times New Roman" w:hAnsi="Times New Roman" w:cs="Times New Roman"/>
                <w:color w:val="663300"/>
                <w:sz w:val="24"/>
                <w:szCs w:val="24"/>
                <w:lang w:val="en-US"/>
              </w:rPr>
            </w:pPr>
          </w:p>
          <w:p w:rsidR="00A44CF8" w:rsidRPr="00A44CF8" w:rsidRDefault="00A44CF8" w:rsidP="007D5DED">
            <w:pPr>
              <w:jc w:val="center"/>
              <w:rPr>
                <w:rFonts w:ascii="Times New Roman" w:hAnsi="Times New Roman" w:cs="Times New Roman"/>
                <w:b/>
                <w:color w:val="6633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663300"/>
                <w:sz w:val="28"/>
                <w:szCs w:val="28"/>
                <w:lang w:eastAsia="ru-RU"/>
              </w:rPr>
              <w:drawing>
                <wp:inline distT="0" distB="0" distL="0" distR="0" wp14:anchorId="3DD5B7BF" wp14:editId="4AF702C3">
                  <wp:extent cx="3162300" cy="2457450"/>
                  <wp:effectExtent l="0" t="0" r="0" b="0"/>
                  <wp:docPr id="15" name="Рисунок 15" descr="C:\Users\D.Petrishev\Desktop\Петровка 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C:\Users\D.Petrishev\Desktop\Петровка 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858" cy="246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CF8" w:rsidRPr="00676B88" w:rsidRDefault="00A44CF8" w:rsidP="00676B88">
      <w:pPr>
        <w:rPr>
          <w:rFonts w:ascii="Times New Roman" w:hAnsi="Times New Roman" w:cs="Times New Roman"/>
          <w:b/>
          <w:color w:val="663300"/>
          <w:sz w:val="2"/>
          <w:szCs w:val="2"/>
          <w:lang w:val="en-US"/>
        </w:rPr>
      </w:pPr>
    </w:p>
    <w:sectPr w:rsidR="00A44CF8" w:rsidRPr="00676B88" w:rsidSect="00676B88">
      <w:type w:val="continuous"/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02B" w:rsidRDefault="003E002B" w:rsidP="00E82869">
      <w:pPr>
        <w:spacing w:after="0" w:line="240" w:lineRule="auto"/>
      </w:pPr>
      <w:r>
        <w:separator/>
      </w:r>
    </w:p>
  </w:endnote>
  <w:endnote w:type="continuationSeparator" w:id="0">
    <w:p w:rsidR="003E002B" w:rsidRDefault="003E002B" w:rsidP="00E82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02B" w:rsidRDefault="003E002B" w:rsidP="00E82869">
      <w:pPr>
        <w:spacing w:after="0" w:line="240" w:lineRule="auto"/>
      </w:pPr>
      <w:r>
        <w:separator/>
      </w:r>
    </w:p>
  </w:footnote>
  <w:footnote w:type="continuationSeparator" w:id="0">
    <w:p w:rsidR="003E002B" w:rsidRDefault="003E002B" w:rsidP="00E828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C:\Users\D.Petrishev\Desktop\Логотип-мини.jpg" style="width:79.5pt;height:43.5pt;visibility:visible;mso-wrap-style:square" o:bullet="t">
        <v:imagedata r:id="rId1" o:title="Логотип-мини"/>
      </v:shape>
    </w:pict>
  </w:numPicBullet>
  <w:abstractNum w:abstractNumId="0">
    <w:nsid w:val="0D313B7B"/>
    <w:multiLevelType w:val="hybridMultilevel"/>
    <w:tmpl w:val="4CBE8C82"/>
    <w:lvl w:ilvl="0" w:tplc="D74275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1A67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D8C1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7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DE7A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667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AE43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0693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44C7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1791CD5"/>
    <w:multiLevelType w:val="hybridMultilevel"/>
    <w:tmpl w:val="7FBE4056"/>
    <w:lvl w:ilvl="0" w:tplc="880A532A">
      <w:start w:val="1"/>
      <w:numFmt w:val="bullet"/>
      <w:lvlText w:val="⁻"/>
      <w:lvlJc w:val="left"/>
      <w:pPr>
        <w:tabs>
          <w:tab w:val="num" w:pos="720"/>
        </w:tabs>
        <w:ind w:left="720" w:hanging="360"/>
      </w:pPr>
      <w:rPr>
        <w:rFonts w:ascii="Gabriola" w:hAnsi="Gabriola" w:hint="default"/>
      </w:rPr>
    </w:lvl>
    <w:lvl w:ilvl="1" w:tplc="CFA0BB42" w:tentative="1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Gabriola" w:hAnsi="Gabriola" w:hint="default"/>
      </w:rPr>
    </w:lvl>
    <w:lvl w:ilvl="2" w:tplc="4E82439A" w:tentative="1">
      <w:start w:val="1"/>
      <w:numFmt w:val="bullet"/>
      <w:lvlText w:val="⁻"/>
      <w:lvlJc w:val="left"/>
      <w:pPr>
        <w:tabs>
          <w:tab w:val="num" w:pos="2160"/>
        </w:tabs>
        <w:ind w:left="2160" w:hanging="360"/>
      </w:pPr>
      <w:rPr>
        <w:rFonts w:ascii="Gabriola" w:hAnsi="Gabriola" w:hint="default"/>
      </w:rPr>
    </w:lvl>
    <w:lvl w:ilvl="3" w:tplc="FDFC5348" w:tentative="1">
      <w:start w:val="1"/>
      <w:numFmt w:val="bullet"/>
      <w:lvlText w:val="⁻"/>
      <w:lvlJc w:val="left"/>
      <w:pPr>
        <w:tabs>
          <w:tab w:val="num" w:pos="2880"/>
        </w:tabs>
        <w:ind w:left="2880" w:hanging="360"/>
      </w:pPr>
      <w:rPr>
        <w:rFonts w:ascii="Gabriola" w:hAnsi="Gabriola" w:hint="default"/>
      </w:rPr>
    </w:lvl>
    <w:lvl w:ilvl="4" w:tplc="8834DCA8" w:tentative="1">
      <w:start w:val="1"/>
      <w:numFmt w:val="bullet"/>
      <w:lvlText w:val="⁻"/>
      <w:lvlJc w:val="left"/>
      <w:pPr>
        <w:tabs>
          <w:tab w:val="num" w:pos="3600"/>
        </w:tabs>
        <w:ind w:left="3600" w:hanging="360"/>
      </w:pPr>
      <w:rPr>
        <w:rFonts w:ascii="Gabriola" w:hAnsi="Gabriola" w:hint="default"/>
      </w:rPr>
    </w:lvl>
    <w:lvl w:ilvl="5" w:tplc="B962533E" w:tentative="1">
      <w:start w:val="1"/>
      <w:numFmt w:val="bullet"/>
      <w:lvlText w:val="⁻"/>
      <w:lvlJc w:val="left"/>
      <w:pPr>
        <w:tabs>
          <w:tab w:val="num" w:pos="4320"/>
        </w:tabs>
        <w:ind w:left="4320" w:hanging="360"/>
      </w:pPr>
      <w:rPr>
        <w:rFonts w:ascii="Gabriola" w:hAnsi="Gabriola" w:hint="default"/>
      </w:rPr>
    </w:lvl>
    <w:lvl w:ilvl="6" w:tplc="E55EFF56" w:tentative="1">
      <w:start w:val="1"/>
      <w:numFmt w:val="bullet"/>
      <w:lvlText w:val="⁻"/>
      <w:lvlJc w:val="left"/>
      <w:pPr>
        <w:tabs>
          <w:tab w:val="num" w:pos="5040"/>
        </w:tabs>
        <w:ind w:left="5040" w:hanging="360"/>
      </w:pPr>
      <w:rPr>
        <w:rFonts w:ascii="Gabriola" w:hAnsi="Gabriola" w:hint="default"/>
      </w:rPr>
    </w:lvl>
    <w:lvl w:ilvl="7" w:tplc="1DD0F40E" w:tentative="1">
      <w:start w:val="1"/>
      <w:numFmt w:val="bullet"/>
      <w:lvlText w:val="⁻"/>
      <w:lvlJc w:val="left"/>
      <w:pPr>
        <w:tabs>
          <w:tab w:val="num" w:pos="5760"/>
        </w:tabs>
        <w:ind w:left="5760" w:hanging="360"/>
      </w:pPr>
      <w:rPr>
        <w:rFonts w:ascii="Gabriola" w:hAnsi="Gabriola" w:hint="default"/>
      </w:rPr>
    </w:lvl>
    <w:lvl w:ilvl="8" w:tplc="708E98CC" w:tentative="1">
      <w:start w:val="1"/>
      <w:numFmt w:val="bullet"/>
      <w:lvlText w:val="⁻"/>
      <w:lvlJc w:val="left"/>
      <w:pPr>
        <w:tabs>
          <w:tab w:val="num" w:pos="6480"/>
        </w:tabs>
        <w:ind w:left="6480" w:hanging="360"/>
      </w:pPr>
      <w:rPr>
        <w:rFonts w:ascii="Gabriola" w:hAnsi="Gabriola" w:hint="default"/>
      </w:rPr>
    </w:lvl>
  </w:abstractNum>
  <w:abstractNum w:abstractNumId="2">
    <w:nsid w:val="36017726"/>
    <w:multiLevelType w:val="hybridMultilevel"/>
    <w:tmpl w:val="6FFCAB88"/>
    <w:lvl w:ilvl="0" w:tplc="880A532A">
      <w:start w:val="1"/>
      <w:numFmt w:val="bullet"/>
      <w:lvlText w:val="⁻"/>
      <w:lvlJc w:val="left"/>
      <w:pPr>
        <w:ind w:left="11" w:hanging="360"/>
      </w:pPr>
      <w:rPr>
        <w:rFonts w:ascii="Gabriola" w:hAnsi="Gabriola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FC6"/>
    <w:rsid w:val="00005AB2"/>
    <w:rsid w:val="0004461D"/>
    <w:rsid w:val="000447EA"/>
    <w:rsid w:val="0004587D"/>
    <w:rsid w:val="000466F5"/>
    <w:rsid w:val="000B21D7"/>
    <w:rsid w:val="000F5962"/>
    <w:rsid w:val="001124C9"/>
    <w:rsid w:val="00127B25"/>
    <w:rsid w:val="00140794"/>
    <w:rsid w:val="001744CD"/>
    <w:rsid w:val="00185CAE"/>
    <w:rsid w:val="001D3BC2"/>
    <w:rsid w:val="00217E17"/>
    <w:rsid w:val="00222F17"/>
    <w:rsid w:val="00250481"/>
    <w:rsid w:val="00251266"/>
    <w:rsid w:val="00257D1B"/>
    <w:rsid w:val="002619E9"/>
    <w:rsid w:val="002752B7"/>
    <w:rsid w:val="0028681F"/>
    <w:rsid w:val="002C3AC8"/>
    <w:rsid w:val="002F527C"/>
    <w:rsid w:val="002F7ACD"/>
    <w:rsid w:val="00310CB4"/>
    <w:rsid w:val="00387321"/>
    <w:rsid w:val="00391675"/>
    <w:rsid w:val="00395F09"/>
    <w:rsid w:val="0039726F"/>
    <w:rsid w:val="003E002B"/>
    <w:rsid w:val="003E4378"/>
    <w:rsid w:val="004005FE"/>
    <w:rsid w:val="00401885"/>
    <w:rsid w:val="0040424D"/>
    <w:rsid w:val="0040767F"/>
    <w:rsid w:val="00420696"/>
    <w:rsid w:val="004D5FCC"/>
    <w:rsid w:val="004F2993"/>
    <w:rsid w:val="00562661"/>
    <w:rsid w:val="0058396D"/>
    <w:rsid w:val="005852BC"/>
    <w:rsid w:val="00667D1C"/>
    <w:rsid w:val="00676B88"/>
    <w:rsid w:val="00680712"/>
    <w:rsid w:val="00734807"/>
    <w:rsid w:val="007451B5"/>
    <w:rsid w:val="0076489C"/>
    <w:rsid w:val="00792C65"/>
    <w:rsid w:val="007C0060"/>
    <w:rsid w:val="007C5AAB"/>
    <w:rsid w:val="007D5DED"/>
    <w:rsid w:val="007E1A41"/>
    <w:rsid w:val="007E4FED"/>
    <w:rsid w:val="007F093E"/>
    <w:rsid w:val="008029C5"/>
    <w:rsid w:val="0081345B"/>
    <w:rsid w:val="00824C31"/>
    <w:rsid w:val="008F4BC0"/>
    <w:rsid w:val="00904636"/>
    <w:rsid w:val="009111BF"/>
    <w:rsid w:val="00930426"/>
    <w:rsid w:val="00994A0D"/>
    <w:rsid w:val="009B6CC2"/>
    <w:rsid w:val="009D23C7"/>
    <w:rsid w:val="009F3B2A"/>
    <w:rsid w:val="00A44CF8"/>
    <w:rsid w:val="00A511FE"/>
    <w:rsid w:val="00A94877"/>
    <w:rsid w:val="00AE7CC4"/>
    <w:rsid w:val="00B82D0B"/>
    <w:rsid w:val="00B87A29"/>
    <w:rsid w:val="00BA7A7C"/>
    <w:rsid w:val="00BC7AF4"/>
    <w:rsid w:val="00BE6C0A"/>
    <w:rsid w:val="00C109B1"/>
    <w:rsid w:val="00C26DBB"/>
    <w:rsid w:val="00C356FC"/>
    <w:rsid w:val="00C802B9"/>
    <w:rsid w:val="00CA4FC6"/>
    <w:rsid w:val="00CA71BF"/>
    <w:rsid w:val="00D30025"/>
    <w:rsid w:val="00D34BD7"/>
    <w:rsid w:val="00DA601C"/>
    <w:rsid w:val="00DD5A92"/>
    <w:rsid w:val="00DE0ED6"/>
    <w:rsid w:val="00DF6F60"/>
    <w:rsid w:val="00E2462C"/>
    <w:rsid w:val="00E42EEF"/>
    <w:rsid w:val="00E4510C"/>
    <w:rsid w:val="00E45DAC"/>
    <w:rsid w:val="00E46AAA"/>
    <w:rsid w:val="00E708A5"/>
    <w:rsid w:val="00E775BE"/>
    <w:rsid w:val="00E82869"/>
    <w:rsid w:val="00F27A84"/>
    <w:rsid w:val="00F32D20"/>
    <w:rsid w:val="00F478AD"/>
    <w:rsid w:val="00F837F3"/>
    <w:rsid w:val="00FB39E1"/>
    <w:rsid w:val="00FB5A96"/>
    <w:rsid w:val="00FE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FC6"/>
  </w:style>
  <w:style w:type="paragraph" w:styleId="2">
    <w:name w:val="heading 2"/>
    <w:basedOn w:val="a"/>
    <w:link w:val="20"/>
    <w:uiPriority w:val="9"/>
    <w:qFormat/>
    <w:rsid w:val="007D5D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4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4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C6"/>
    <w:rPr>
      <w:rFonts w:ascii="Tahoma" w:hAnsi="Tahoma" w:cs="Tahoma"/>
      <w:sz w:val="16"/>
      <w:szCs w:val="16"/>
    </w:rPr>
  </w:style>
  <w:style w:type="paragraph" w:customStyle="1" w:styleId="1">
    <w:name w:val="Название1"/>
    <w:basedOn w:val="a"/>
    <w:rsid w:val="00680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">
    <w:name w:val="content"/>
    <w:basedOn w:val="a"/>
    <w:rsid w:val="00680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head">
    <w:name w:val="def_head"/>
    <w:basedOn w:val="a"/>
    <w:rsid w:val="00994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4A0D"/>
  </w:style>
  <w:style w:type="character" w:styleId="a6">
    <w:name w:val="Hyperlink"/>
    <w:basedOn w:val="a0"/>
    <w:uiPriority w:val="99"/>
    <w:unhideWhenUsed/>
    <w:rsid w:val="00994A0D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82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2869"/>
  </w:style>
  <w:style w:type="paragraph" w:styleId="a9">
    <w:name w:val="footer"/>
    <w:basedOn w:val="a"/>
    <w:link w:val="aa"/>
    <w:uiPriority w:val="99"/>
    <w:unhideWhenUsed/>
    <w:rsid w:val="00E82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2869"/>
  </w:style>
  <w:style w:type="paragraph" w:styleId="ab">
    <w:name w:val="Intense Quote"/>
    <w:basedOn w:val="a"/>
    <w:next w:val="a"/>
    <w:link w:val="ac"/>
    <w:uiPriority w:val="30"/>
    <w:qFormat/>
    <w:rsid w:val="007C006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C0060"/>
    <w:rPr>
      <w:b/>
      <w:bCs/>
      <w:i/>
      <w:iCs/>
      <w:color w:val="4F81BD" w:themeColor="accent1"/>
    </w:rPr>
  </w:style>
  <w:style w:type="paragraph" w:styleId="ad">
    <w:name w:val="List Paragraph"/>
    <w:basedOn w:val="a"/>
    <w:uiPriority w:val="34"/>
    <w:qFormat/>
    <w:rsid w:val="00F27A84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9F3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127B2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D5D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7D5D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FC6"/>
  </w:style>
  <w:style w:type="paragraph" w:styleId="2">
    <w:name w:val="heading 2"/>
    <w:basedOn w:val="a"/>
    <w:link w:val="20"/>
    <w:uiPriority w:val="9"/>
    <w:qFormat/>
    <w:rsid w:val="007D5D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4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4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C6"/>
    <w:rPr>
      <w:rFonts w:ascii="Tahoma" w:hAnsi="Tahoma" w:cs="Tahoma"/>
      <w:sz w:val="16"/>
      <w:szCs w:val="16"/>
    </w:rPr>
  </w:style>
  <w:style w:type="paragraph" w:customStyle="1" w:styleId="1">
    <w:name w:val="Название1"/>
    <w:basedOn w:val="a"/>
    <w:rsid w:val="00680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">
    <w:name w:val="content"/>
    <w:basedOn w:val="a"/>
    <w:rsid w:val="00680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head">
    <w:name w:val="def_head"/>
    <w:basedOn w:val="a"/>
    <w:rsid w:val="00994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4A0D"/>
  </w:style>
  <w:style w:type="character" w:styleId="a6">
    <w:name w:val="Hyperlink"/>
    <w:basedOn w:val="a0"/>
    <w:uiPriority w:val="99"/>
    <w:unhideWhenUsed/>
    <w:rsid w:val="00994A0D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82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2869"/>
  </w:style>
  <w:style w:type="paragraph" w:styleId="a9">
    <w:name w:val="footer"/>
    <w:basedOn w:val="a"/>
    <w:link w:val="aa"/>
    <w:uiPriority w:val="99"/>
    <w:unhideWhenUsed/>
    <w:rsid w:val="00E82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2869"/>
  </w:style>
  <w:style w:type="paragraph" w:styleId="ab">
    <w:name w:val="Intense Quote"/>
    <w:basedOn w:val="a"/>
    <w:next w:val="a"/>
    <w:link w:val="ac"/>
    <w:uiPriority w:val="30"/>
    <w:qFormat/>
    <w:rsid w:val="007C006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C0060"/>
    <w:rPr>
      <w:b/>
      <w:bCs/>
      <w:i/>
      <w:iCs/>
      <w:color w:val="4F81BD" w:themeColor="accent1"/>
    </w:rPr>
  </w:style>
  <w:style w:type="paragraph" w:styleId="ad">
    <w:name w:val="List Paragraph"/>
    <w:basedOn w:val="a"/>
    <w:uiPriority w:val="34"/>
    <w:qFormat/>
    <w:rsid w:val="00F27A84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9F3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127B2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D5D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7D5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5292">
          <w:marLeft w:val="0"/>
          <w:marRight w:val="0"/>
          <w:marTop w:val="3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4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8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2758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5831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8715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6365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3667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3541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7485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4010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773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0713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2140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894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2063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2972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9103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8105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20578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911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4967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7669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8118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8615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1743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0639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7820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9597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348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697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8527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8058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7697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5122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5353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5215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8911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21374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42068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6250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4621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2754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  <w:div w:id="16935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</w:divsChild>
    </w:div>
    <w:div w:id="13119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8115">
          <w:marLeft w:val="180"/>
          <w:marRight w:val="18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63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70537">
              <w:marLeft w:val="0"/>
              <w:marRight w:val="-15"/>
              <w:marTop w:val="0"/>
              <w:marBottom w:val="0"/>
              <w:divBdr>
                <w:top w:val="single" w:sz="6" w:space="0" w:color="469BD3"/>
                <w:left w:val="single" w:sz="6" w:space="0" w:color="469BD3"/>
                <w:bottom w:val="none" w:sz="0" w:space="0" w:color="auto"/>
                <w:right w:val="single" w:sz="6" w:space="0" w:color="469BD3"/>
              </w:divBdr>
              <w:divsChild>
                <w:div w:id="2084794952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611241">
              <w:marLeft w:val="0"/>
              <w:marRight w:val="-15"/>
              <w:marTop w:val="0"/>
              <w:marBottom w:val="0"/>
              <w:divBdr>
                <w:top w:val="single" w:sz="6" w:space="0" w:color="469BD3"/>
                <w:left w:val="single" w:sz="6" w:space="0" w:color="469BD3"/>
                <w:bottom w:val="none" w:sz="0" w:space="0" w:color="auto"/>
                <w:right w:val="single" w:sz="6" w:space="0" w:color="469BD3"/>
              </w:divBdr>
              <w:divsChild>
                <w:div w:id="688064018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313427">
              <w:marLeft w:val="0"/>
              <w:marRight w:val="-15"/>
              <w:marTop w:val="0"/>
              <w:marBottom w:val="0"/>
              <w:divBdr>
                <w:top w:val="single" w:sz="6" w:space="0" w:color="469BD3"/>
                <w:left w:val="single" w:sz="6" w:space="0" w:color="469BD3"/>
                <w:bottom w:val="none" w:sz="0" w:space="0" w:color="auto"/>
                <w:right w:val="single" w:sz="6" w:space="0" w:color="469BD3"/>
              </w:divBdr>
              <w:divsChild>
                <w:div w:id="1033382870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19597">
          <w:marLeft w:val="0"/>
          <w:marRight w:val="0"/>
          <w:marTop w:val="0"/>
          <w:marBottom w:val="0"/>
          <w:divBdr>
            <w:top w:val="single" w:sz="6" w:space="0" w:color="469BD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2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35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2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2%D1%8E%D0%BB%D1%8C%D0%BF%D0%B0%D0%BD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ru.wikipedia.org/wiki/%D0%9F%D0%B8%D0%BD%D1%82%D0%B0_(%D0%B5%D0%B4%D0%B8%D0%BD%D0%B8%D1%86%D0%B0_%D0%BE%D0%B1%D1%8A%D1%91%D0%BC%D0%B0)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EE1D6-497A-4A25-86B8-71D68B301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Петрищев Дмитрий Олегович</dc:creator>
  <cp:lastModifiedBy>Петрищев Дмитрий Олегович</cp:lastModifiedBy>
  <cp:revision>9</cp:revision>
  <dcterms:created xsi:type="dcterms:W3CDTF">2012-10-26T13:04:00Z</dcterms:created>
  <dcterms:modified xsi:type="dcterms:W3CDTF">2012-12-14T10:34:00Z</dcterms:modified>
</cp:coreProperties>
</file>