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4A" w:rsidRDefault="009F2D4A" w:rsidP="009F2D4A">
      <w:pPr>
        <w:jc w:val="right"/>
        <w:rPr>
          <w:b/>
          <w:lang w:val="tt-RU"/>
        </w:rPr>
      </w:pPr>
      <w:r>
        <w:rPr>
          <w:b/>
          <w:lang w:val="tt-RU"/>
        </w:rPr>
        <w:t xml:space="preserve">Проект </w:t>
      </w:r>
    </w:p>
    <w:p w:rsidR="009F2D4A" w:rsidRDefault="009F2D4A" w:rsidP="009F2D4A">
      <w:pPr>
        <w:jc w:val="right"/>
        <w:rPr>
          <w:b/>
          <w:lang w:val="tt-RU"/>
        </w:rPr>
      </w:pPr>
    </w:p>
    <w:p w:rsidR="009F2D4A" w:rsidRDefault="009F2D4A" w:rsidP="009F2D4A">
      <w:pPr>
        <w:pStyle w:val="1"/>
        <w:rPr>
          <w:sz w:val="24"/>
        </w:rPr>
      </w:pPr>
      <w:r>
        <w:rPr>
          <w:sz w:val="24"/>
        </w:rPr>
        <w:t>ГОСУДАРСТВЕННЫЙ КОНТРАКТ № _______</w:t>
      </w:r>
    </w:p>
    <w:p w:rsidR="009F2D4A" w:rsidRDefault="009F2D4A" w:rsidP="009F2D4A">
      <w:pPr>
        <w:rPr>
          <w:b/>
          <w:lang w:val="tt-RU"/>
        </w:rPr>
      </w:pPr>
    </w:p>
    <w:p w:rsidR="009F2D4A" w:rsidRDefault="009F2D4A" w:rsidP="009F2D4A">
      <w:pPr>
        <w:ind w:firstLine="360"/>
        <w:rPr>
          <w:b/>
        </w:rPr>
      </w:pPr>
      <w:r>
        <w:rPr>
          <w:b/>
        </w:rPr>
        <w:t>г. Улан-Удэ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«» ______ 2011 г.</w:t>
      </w:r>
    </w:p>
    <w:p w:rsidR="009F2D4A" w:rsidRDefault="009F2D4A" w:rsidP="009F2D4A">
      <w:pPr>
        <w:ind w:firstLine="360"/>
      </w:pPr>
    </w:p>
    <w:p w:rsidR="009F2D4A" w:rsidRDefault="009F2D4A" w:rsidP="009F2D4A">
      <w:pPr>
        <w:pStyle w:val="a3"/>
        <w:ind w:firstLine="720"/>
        <w:rPr>
          <w:szCs w:val="24"/>
        </w:rPr>
      </w:pPr>
      <w:proofErr w:type="gramStart"/>
      <w:r>
        <w:rPr>
          <w:szCs w:val="24"/>
        </w:rPr>
        <w:t xml:space="preserve">Администрация Президента и Правительства Республики Бурятия, именуемая в дальнейшем </w:t>
      </w:r>
      <w:r>
        <w:rPr>
          <w:bCs/>
          <w:szCs w:val="24"/>
        </w:rPr>
        <w:t>«Государственный заказчик»,</w:t>
      </w:r>
      <w:r>
        <w:rPr>
          <w:szCs w:val="24"/>
        </w:rPr>
        <w:t xml:space="preserve"> </w:t>
      </w:r>
      <w:r>
        <w:rPr>
          <w:color w:val="000000"/>
          <w:spacing w:val="11"/>
          <w:szCs w:val="24"/>
        </w:rPr>
        <w:t xml:space="preserve">в лице Заместителя Председателя Правительства Республики Бурятия Руководителя Администрации Президента и Правительства Республики Бурятия </w:t>
      </w:r>
      <w:proofErr w:type="spellStart"/>
      <w:r>
        <w:rPr>
          <w:color w:val="000000"/>
          <w:spacing w:val="11"/>
          <w:szCs w:val="24"/>
        </w:rPr>
        <w:t>Носкова</w:t>
      </w:r>
      <w:proofErr w:type="spellEnd"/>
      <w:r>
        <w:rPr>
          <w:color w:val="000000"/>
          <w:spacing w:val="11"/>
          <w:szCs w:val="24"/>
        </w:rPr>
        <w:t xml:space="preserve"> Петра Лукича</w:t>
      </w:r>
      <w:r>
        <w:rPr>
          <w:color w:val="000000"/>
          <w:spacing w:val="6"/>
          <w:szCs w:val="24"/>
        </w:rPr>
        <w:t xml:space="preserve">, действующего на основании Положения об Администрации Президента и Правительства Республики Бурятия, утвержденного Указом Президента </w:t>
      </w:r>
      <w:r>
        <w:rPr>
          <w:color w:val="000000"/>
          <w:spacing w:val="2"/>
          <w:szCs w:val="24"/>
        </w:rPr>
        <w:t xml:space="preserve">Республики Бурятия от 09.10.2007 года №589, в целях обеспечения государственных нужд, </w:t>
      </w:r>
      <w:r>
        <w:rPr>
          <w:szCs w:val="24"/>
        </w:rPr>
        <w:t>с одной стороны,</w:t>
      </w:r>
      <w:r>
        <w:rPr>
          <w:sz w:val="22"/>
          <w:szCs w:val="24"/>
        </w:rPr>
        <w:t xml:space="preserve"> </w:t>
      </w:r>
      <w:r>
        <w:rPr>
          <w:szCs w:val="24"/>
        </w:rPr>
        <w:t>и___________________________, именуемое в дальнейшем</w:t>
      </w:r>
      <w:proofErr w:type="gramEnd"/>
      <w:r>
        <w:rPr>
          <w:szCs w:val="24"/>
        </w:rPr>
        <w:t xml:space="preserve"> </w:t>
      </w:r>
      <w:r>
        <w:rPr>
          <w:bCs/>
          <w:szCs w:val="24"/>
        </w:rPr>
        <w:t>«</w:t>
      </w:r>
      <w:proofErr w:type="gramStart"/>
      <w:r>
        <w:rPr>
          <w:bCs/>
          <w:szCs w:val="24"/>
        </w:rPr>
        <w:t xml:space="preserve">Исполнитель», </w:t>
      </w:r>
      <w:r>
        <w:rPr>
          <w:szCs w:val="24"/>
        </w:rPr>
        <w:t xml:space="preserve">в </w:t>
      </w:r>
      <w:r>
        <w:rPr>
          <w:bCs/>
          <w:szCs w:val="24"/>
        </w:rPr>
        <w:t>лице _____________________________</w:t>
      </w:r>
      <w:r>
        <w:rPr>
          <w:szCs w:val="24"/>
        </w:rPr>
        <w:t xml:space="preserve">, действующей на основании Устава, с другой стороны, вместе именуемые «Стороны», </w:t>
      </w:r>
      <w:r>
        <w:rPr>
          <w:bCs/>
          <w:szCs w:val="24"/>
        </w:rPr>
        <w:t>с соблюдением требований Федерального закона от 21.07.2005 г. №94-ФЗ «О размещении заказов на поставки товаров, выполнение работ,</w:t>
      </w:r>
      <w:proofErr w:type="gramEnd"/>
      <w:r>
        <w:rPr>
          <w:bCs/>
          <w:szCs w:val="24"/>
        </w:rPr>
        <w:t xml:space="preserve"> оказание услуг для государственных и муниципальных нужд» и на основании протокола рассмотрения и оценки котировочных заявок</w:t>
      </w:r>
      <w:r>
        <w:rPr>
          <w:color w:val="000000"/>
          <w:spacing w:val="3"/>
          <w:szCs w:val="24"/>
        </w:rPr>
        <w:t xml:space="preserve"> от __________2011 г. </w:t>
      </w:r>
      <w:r>
        <w:rPr>
          <w:color w:val="000000"/>
          <w:sz w:val="20"/>
        </w:rPr>
        <w:t xml:space="preserve"> </w:t>
      </w:r>
      <w:r>
        <w:rPr>
          <w:bCs/>
          <w:color w:val="000000"/>
          <w:szCs w:val="24"/>
        </w:rPr>
        <w:t xml:space="preserve">заключили </w:t>
      </w:r>
      <w:r>
        <w:rPr>
          <w:bCs/>
          <w:spacing w:val="-6"/>
          <w:szCs w:val="24"/>
        </w:rPr>
        <w:t>настоящий Государственный контракт</w:t>
      </w:r>
      <w:r>
        <w:rPr>
          <w:bCs/>
          <w:szCs w:val="24"/>
        </w:rPr>
        <w:t xml:space="preserve"> </w:t>
      </w:r>
      <w:r>
        <w:rPr>
          <w:szCs w:val="24"/>
        </w:rPr>
        <w:t>(далее - Контракт) о нижеследующем:</w:t>
      </w:r>
    </w:p>
    <w:p w:rsidR="009F2D4A" w:rsidRDefault="009F2D4A" w:rsidP="009F2D4A">
      <w:pPr>
        <w:jc w:val="center"/>
        <w:rPr>
          <w:bCs/>
        </w:rPr>
      </w:pPr>
    </w:p>
    <w:p w:rsidR="009F2D4A" w:rsidRDefault="009F2D4A" w:rsidP="009F2D4A">
      <w:pPr>
        <w:numPr>
          <w:ilvl w:val="0"/>
          <w:numId w:val="1"/>
        </w:numPr>
        <w:jc w:val="center"/>
        <w:rPr>
          <w:bCs/>
        </w:rPr>
      </w:pPr>
      <w:r>
        <w:rPr>
          <w:bCs/>
        </w:rPr>
        <w:t>ПРЕДМЕТ КОНТРАКТА</w:t>
      </w:r>
    </w:p>
    <w:p w:rsidR="009F2D4A" w:rsidRDefault="009F2D4A" w:rsidP="009F2D4A">
      <w:pPr>
        <w:ind w:left="720"/>
        <w:rPr>
          <w:bCs/>
          <w:lang w:val="tt-RU"/>
        </w:rPr>
      </w:pPr>
    </w:p>
    <w:p w:rsidR="009F2D4A" w:rsidRPr="009F2D4A" w:rsidRDefault="009F2D4A" w:rsidP="009F2D4A">
      <w:pPr>
        <w:ind w:firstLine="720"/>
        <w:jc w:val="both"/>
      </w:pPr>
      <w:r w:rsidRPr="0058559A">
        <w:t xml:space="preserve">1.1. </w:t>
      </w:r>
      <w:r w:rsidRPr="009F2D4A">
        <w:t xml:space="preserve">Государственный заказчик поручает, а Исполнитель принимает на себя обязательства по оказанию услуг по </w:t>
      </w:r>
      <w:r w:rsidRPr="009F2D4A">
        <w:rPr>
          <w:color w:val="000000"/>
        </w:rPr>
        <w:t xml:space="preserve">организации и проведению круглого стола-выставки «Бурятский сувенир </w:t>
      </w:r>
      <w:r w:rsidRPr="009F2D4A">
        <w:rPr>
          <w:color w:val="000000"/>
          <w:lang w:val="en-US"/>
        </w:rPr>
        <w:t>XXI</w:t>
      </w:r>
      <w:r w:rsidRPr="009F2D4A">
        <w:rPr>
          <w:color w:val="000000"/>
        </w:rPr>
        <w:t xml:space="preserve"> века и реклама»</w:t>
      </w:r>
      <w:r w:rsidR="0043750D">
        <w:rPr>
          <w:color w:val="000000"/>
        </w:rPr>
        <w:t>.</w:t>
      </w:r>
      <w:r w:rsidRPr="009F2D4A">
        <w:rPr>
          <w:color w:val="000000"/>
        </w:rPr>
        <w:t xml:space="preserve"> Дата проведения: в течение мая</w:t>
      </w:r>
      <w:r w:rsidR="00870CDE">
        <w:rPr>
          <w:color w:val="000000"/>
        </w:rPr>
        <w:t>-июня</w:t>
      </w:r>
      <w:r w:rsidRPr="009F2D4A">
        <w:rPr>
          <w:color w:val="000000"/>
        </w:rPr>
        <w:t xml:space="preserve"> 2011 года. Место проведения: Национальный музей Республики Бурятия. Адрес: г. Улан-Удэ, ул. Куйбышева, 29</w:t>
      </w:r>
      <w:r w:rsidRPr="009F2D4A">
        <w:t>, в соответствии с техническим заданием (Приложение №1)</w:t>
      </w:r>
      <w:proofErr w:type="gramStart"/>
      <w:r w:rsidRPr="009F2D4A">
        <w:t>.</w:t>
      </w:r>
      <w:proofErr w:type="gramEnd"/>
      <w:r w:rsidRPr="009F2D4A">
        <w:t xml:space="preserve"> (</w:t>
      </w:r>
      <w:proofErr w:type="gramStart"/>
      <w:r w:rsidRPr="009F2D4A">
        <w:t>д</w:t>
      </w:r>
      <w:proofErr w:type="gramEnd"/>
      <w:r w:rsidRPr="009F2D4A">
        <w:t xml:space="preserve">алее – Услуги). ОКДП </w:t>
      </w:r>
      <w:r>
        <w:t>9232130</w:t>
      </w:r>
      <w:r w:rsidRPr="009F2D4A">
        <w:t>.</w:t>
      </w:r>
    </w:p>
    <w:p w:rsidR="009F2D4A" w:rsidRPr="0058559A" w:rsidRDefault="009F2D4A" w:rsidP="009F2D4A">
      <w:pPr>
        <w:ind w:left="720"/>
        <w:jc w:val="both"/>
      </w:pPr>
      <w:r w:rsidRPr="0058559A">
        <w:t xml:space="preserve">1.2. Ответственными представителями Сторон  назначаются </w:t>
      </w:r>
      <w:proofErr w:type="gramStart"/>
      <w:r w:rsidRPr="0058559A">
        <w:t>от</w:t>
      </w:r>
      <w:proofErr w:type="gramEnd"/>
      <w:r w:rsidRPr="0058559A">
        <w:t>:</w:t>
      </w:r>
    </w:p>
    <w:p w:rsidR="009F2D4A" w:rsidRPr="0058559A" w:rsidRDefault="009F2D4A" w:rsidP="009F2D4A">
      <w:pPr>
        <w:ind w:firstLine="720"/>
        <w:jc w:val="both"/>
      </w:pPr>
      <w:r w:rsidRPr="0058559A">
        <w:t>- Государственного заказчика: Смоляк Ирина Владимировна - заместитель Руководителя Администрации Президента и Правительства Республики Бурятия</w:t>
      </w:r>
      <w:r w:rsidRPr="0058559A">
        <w:rPr>
          <w:lang w:val="tt-RU"/>
        </w:rPr>
        <w:t>-председатель Информационно-аналитического комитета</w:t>
      </w:r>
      <w:r w:rsidRPr="0058559A">
        <w:t>, тел.: 21-36-89;</w:t>
      </w:r>
    </w:p>
    <w:p w:rsidR="009F2D4A" w:rsidRDefault="009F2D4A" w:rsidP="009F2D4A">
      <w:pPr>
        <w:ind w:firstLine="720"/>
        <w:jc w:val="both"/>
      </w:pPr>
      <w:r w:rsidRPr="0058559A">
        <w:t xml:space="preserve">-Исполнителя: </w:t>
      </w:r>
      <w:r>
        <w:t>ФИО__________________________</w:t>
      </w:r>
      <w:r w:rsidRPr="008956E8">
        <w:t xml:space="preserve">, тел. </w:t>
      </w:r>
      <w:r>
        <w:t>___________________.</w:t>
      </w:r>
    </w:p>
    <w:p w:rsidR="009F2D4A" w:rsidRPr="0058559A" w:rsidRDefault="009F2D4A" w:rsidP="009F2D4A">
      <w:pPr>
        <w:ind w:firstLine="720"/>
        <w:jc w:val="both"/>
        <w:rPr>
          <w:bCs/>
        </w:rPr>
      </w:pPr>
    </w:p>
    <w:p w:rsidR="009F2D4A" w:rsidRDefault="009F2D4A" w:rsidP="009F2D4A">
      <w:pPr>
        <w:jc w:val="center"/>
        <w:rPr>
          <w:bCs/>
          <w:lang w:val="tt-RU"/>
        </w:rPr>
      </w:pPr>
      <w:r>
        <w:rPr>
          <w:bCs/>
        </w:rPr>
        <w:t>2. ОБЯЗАТЕЛЬСТВА СТОРОН</w:t>
      </w:r>
    </w:p>
    <w:p w:rsidR="005A1473" w:rsidRPr="002B563A" w:rsidRDefault="005A1473" w:rsidP="005A1473">
      <w:pPr>
        <w:tabs>
          <w:tab w:val="num" w:pos="720"/>
        </w:tabs>
        <w:ind w:firstLine="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2.1. Права Государственного </w:t>
      </w:r>
      <w:r w:rsidRPr="002B563A">
        <w:rPr>
          <w:b/>
          <w:sz w:val="23"/>
          <w:szCs w:val="23"/>
        </w:rPr>
        <w:t>Заказчика:</w:t>
      </w:r>
    </w:p>
    <w:p w:rsidR="005A1473" w:rsidRPr="002B563A" w:rsidRDefault="005A1473" w:rsidP="005A1473">
      <w:pPr>
        <w:pStyle w:val="a5"/>
        <w:ind w:firstLine="539"/>
        <w:rPr>
          <w:sz w:val="23"/>
          <w:szCs w:val="23"/>
        </w:rPr>
      </w:pPr>
      <w:r w:rsidRPr="002B563A">
        <w:rPr>
          <w:sz w:val="23"/>
          <w:szCs w:val="23"/>
        </w:rPr>
        <w:t>2.1.1. Требовать от Исполнителя предоставления информации по вопросам, касающимся выполняемых Исполнителем услуг.</w:t>
      </w:r>
    </w:p>
    <w:p w:rsidR="005A1473" w:rsidRPr="002B563A" w:rsidRDefault="005A1473" w:rsidP="005A1473">
      <w:pPr>
        <w:pStyle w:val="a5"/>
        <w:ind w:firstLine="539"/>
        <w:rPr>
          <w:sz w:val="23"/>
          <w:szCs w:val="23"/>
        </w:rPr>
      </w:pPr>
      <w:r w:rsidRPr="002B563A">
        <w:rPr>
          <w:sz w:val="23"/>
          <w:szCs w:val="23"/>
        </w:rPr>
        <w:t>2.1.2. Проверять ход и качество выполняемых Исполнителем услуг.</w:t>
      </w:r>
    </w:p>
    <w:p w:rsidR="005A1473" w:rsidRPr="002B563A" w:rsidRDefault="005A1473" w:rsidP="005A1473">
      <w:pPr>
        <w:pStyle w:val="a5"/>
        <w:ind w:firstLine="540"/>
        <w:rPr>
          <w:b/>
          <w:sz w:val="23"/>
          <w:szCs w:val="23"/>
        </w:rPr>
      </w:pPr>
      <w:r w:rsidRPr="002B563A">
        <w:rPr>
          <w:b/>
          <w:sz w:val="23"/>
          <w:szCs w:val="23"/>
        </w:rPr>
        <w:t xml:space="preserve">2.2.   Обязанности </w:t>
      </w:r>
      <w:r>
        <w:rPr>
          <w:b/>
          <w:sz w:val="23"/>
          <w:szCs w:val="23"/>
        </w:rPr>
        <w:t xml:space="preserve"> Государственного </w:t>
      </w:r>
      <w:r w:rsidRPr="002B563A">
        <w:rPr>
          <w:b/>
          <w:sz w:val="23"/>
          <w:szCs w:val="23"/>
        </w:rPr>
        <w:t>Заказчика:</w:t>
      </w:r>
    </w:p>
    <w:p w:rsidR="005A1473" w:rsidRPr="002B563A" w:rsidRDefault="005A1473" w:rsidP="005A1473">
      <w:pPr>
        <w:pStyle w:val="a5"/>
        <w:autoSpaceDE w:val="0"/>
        <w:autoSpaceDN w:val="0"/>
        <w:ind w:firstLine="566"/>
        <w:rPr>
          <w:sz w:val="23"/>
          <w:szCs w:val="23"/>
        </w:rPr>
      </w:pPr>
      <w:r w:rsidRPr="002B563A">
        <w:rPr>
          <w:sz w:val="23"/>
          <w:szCs w:val="23"/>
        </w:rPr>
        <w:t>2.2.1. Передать Исполнителю необходимые материалы для оказания услуг.</w:t>
      </w:r>
    </w:p>
    <w:p w:rsidR="005A1473" w:rsidRDefault="005A1473" w:rsidP="005A1473">
      <w:pPr>
        <w:pStyle w:val="a5"/>
        <w:autoSpaceDE w:val="0"/>
        <w:autoSpaceDN w:val="0"/>
        <w:ind w:firstLine="566"/>
        <w:rPr>
          <w:sz w:val="23"/>
          <w:szCs w:val="23"/>
        </w:rPr>
      </w:pPr>
      <w:r w:rsidRPr="002B563A">
        <w:rPr>
          <w:sz w:val="23"/>
          <w:szCs w:val="23"/>
        </w:rPr>
        <w:t>2.2.2.. Оплатить своевременно и в полном объеме услуги Исполнителя.</w:t>
      </w:r>
    </w:p>
    <w:p w:rsidR="005A1473" w:rsidRPr="002B563A" w:rsidRDefault="005A1473" w:rsidP="005A1473">
      <w:pPr>
        <w:pStyle w:val="a5"/>
        <w:autoSpaceDE w:val="0"/>
        <w:autoSpaceDN w:val="0"/>
        <w:ind w:firstLine="566"/>
        <w:rPr>
          <w:sz w:val="23"/>
          <w:szCs w:val="23"/>
        </w:rPr>
      </w:pPr>
    </w:p>
    <w:p w:rsidR="005A1473" w:rsidRPr="002B563A" w:rsidRDefault="005A1473" w:rsidP="005A1473">
      <w:pPr>
        <w:pStyle w:val="a5"/>
        <w:autoSpaceDE w:val="0"/>
        <w:autoSpaceDN w:val="0"/>
        <w:ind w:firstLine="540"/>
        <w:rPr>
          <w:b/>
          <w:sz w:val="23"/>
          <w:szCs w:val="23"/>
        </w:rPr>
      </w:pPr>
      <w:r w:rsidRPr="002B563A">
        <w:rPr>
          <w:b/>
          <w:sz w:val="23"/>
          <w:szCs w:val="23"/>
        </w:rPr>
        <w:t>2.3. Права Исполнителя:</w:t>
      </w:r>
    </w:p>
    <w:p w:rsidR="005A1473" w:rsidRPr="002B563A" w:rsidRDefault="005A1473" w:rsidP="005A1473">
      <w:pPr>
        <w:pStyle w:val="a5"/>
        <w:ind w:firstLine="539"/>
        <w:rPr>
          <w:sz w:val="23"/>
          <w:szCs w:val="23"/>
        </w:rPr>
      </w:pPr>
      <w:r w:rsidRPr="002B563A">
        <w:rPr>
          <w:sz w:val="23"/>
          <w:szCs w:val="23"/>
        </w:rPr>
        <w:t>2.3.1. Привлекать к оказанию услуг по договору соисполнителей (юридических или физических лиц), оставаясь ответственным перед Заказчиком за их действия или бездействие.</w:t>
      </w:r>
    </w:p>
    <w:p w:rsidR="005A1473" w:rsidRPr="002B563A" w:rsidRDefault="005A1473" w:rsidP="005A1473">
      <w:pPr>
        <w:pStyle w:val="a5"/>
        <w:autoSpaceDE w:val="0"/>
        <w:autoSpaceDN w:val="0"/>
        <w:ind w:firstLine="539"/>
        <w:rPr>
          <w:b/>
          <w:sz w:val="23"/>
          <w:szCs w:val="23"/>
        </w:rPr>
      </w:pPr>
      <w:r w:rsidRPr="002B563A">
        <w:rPr>
          <w:b/>
          <w:sz w:val="23"/>
          <w:szCs w:val="23"/>
        </w:rPr>
        <w:t>2.4. Обязанности Исполнителя:</w:t>
      </w:r>
    </w:p>
    <w:p w:rsidR="005A1473" w:rsidRPr="002B563A" w:rsidRDefault="005A1473" w:rsidP="005A1473">
      <w:pPr>
        <w:pStyle w:val="a5"/>
        <w:autoSpaceDE w:val="0"/>
        <w:autoSpaceDN w:val="0"/>
        <w:ind w:firstLine="539"/>
        <w:rPr>
          <w:sz w:val="23"/>
          <w:szCs w:val="23"/>
        </w:rPr>
      </w:pPr>
      <w:r w:rsidRPr="002B563A">
        <w:rPr>
          <w:sz w:val="23"/>
          <w:szCs w:val="23"/>
        </w:rPr>
        <w:t>2.4.1. Выполнить услуги качественно в соответствии с требованиями Заказчика.</w:t>
      </w:r>
    </w:p>
    <w:p w:rsidR="005A1473" w:rsidRDefault="005A1473" w:rsidP="005A1473">
      <w:pPr>
        <w:pStyle w:val="a5"/>
        <w:autoSpaceDE w:val="0"/>
        <w:autoSpaceDN w:val="0"/>
        <w:ind w:firstLine="539"/>
        <w:rPr>
          <w:sz w:val="23"/>
          <w:szCs w:val="23"/>
        </w:rPr>
      </w:pPr>
      <w:r w:rsidRPr="002B563A">
        <w:rPr>
          <w:sz w:val="23"/>
          <w:szCs w:val="23"/>
        </w:rPr>
        <w:t>2.4.2. Предоставлять Заказчику информацию, касающуюся оказываемых услуг по договору.</w:t>
      </w:r>
    </w:p>
    <w:p w:rsidR="004F0B62" w:rsidRPr="002B563A" w:rsidRDefault="004F0B62" w:rsidP="005A1473">
      <w:pPr>
        <w:pStyle w:val="a5"/>
        <w:autoSpaceDE w:val="0"/>
        <w:autoSpaceDN w:val="0"/>
        <w:ind w:firstLine="539"/>
        <w:rPr>
          <w:sz w:val="23"/>
          <w:szCs w:val="23"/>
        </w:rPr>
      </w:pPr>
    </w:p>
    <w:p w:rsidR="005A1473" w:rsidRPr="002B563A" w:rsidRDefault="005A1473" w:rsidP="005A1473">
      <w:pPr>
        <w:pStyle w:val="a5"/>
        <w:autoSpaceDE w:val="0"/>
        <w:autoSpaceDN w:val="0"/>
        <w:ind w:firstLine="539"/>
        <w:rPr>
          <w:sz w:val="23"/>
          <w:szCs w:val="23"/>
        </w:rPr>
      </w:pPr>
      <w:r w:rsidRPr="002B563A">
        <w:rPr>
          <w:sz w:val="23"/>
          <w:szCs w:val="23"/>
        </w:rPr>
        <w:lastRenderedPageBreak/>
        <w:t>2.4.3. Предупреждать Заказчика о вероятных конкретных событиях или обстоятельствах в будущем, которые могут негативно повлиять на качество услуг.</w:t>
      </w:r>
    </w:p>
    <w:p w:rsidR="005A1473" w:rsidRPr="002B563A" w:rsidRDefault="005A1473" w:rsidP="005A1473">
      <w:pPr>
        <w:pStyle w:val="a5"/>
        <w:autoSpaceDE w:val="0"/>
        <w:autoSpaceDN w:val="0"/>
        <w:ind w:firstLine="539"/>
        <w:rPr>
          <w:sz w:val="23"/>
          <w:szCs w:val="23"/>
        </w:rPr>
      </w:pPr>
      <w:r w:rsidRPr="002B563A">
        <w:rPr>
          <w:sz w:val="23"/>
          <w:szCs w:val="23"/>
        </w:rPr>
        <w:t>2.4.4. Своими силами и за свой счет устранять допущенные по своей вине недостатки в оказанных услугах.</w:t>
      </w:r>
    </w:p>
    <w:p w:rsidR="005A1473" w:rsidRPr="002B563A" w:rsidRDefault="005A1473" w:rsidP="005A1473">
      <w:pPr>
        <w:pStyle w:val="a5"/>
        <w:autoSpaceDE w:val="0"/>
        <w:autoSpaceDN w:val="0"/>
        <w:ind w:firstLine="539"/>
        <w:rPr>
          <w:sz w:val="23"/>
          <w:szCs w:val="23"/>
        </w:rPr>
      </w:pPr>
      <w:r w:rsidRPr="002B563A">
        <w:rPr>
          <w:sz w:val="23"/>
          <w:szCs w:val="23"/>
        </w:rPr>
        <w:t xml:space="preserve">2.4.5. Оказывать услуги и выполнять свои обязанности по </w:t>
      </w:r>
      <w:r>
        <w:rPr>
          <w:sz w:val="23"/>
          <w:szCs w:val="23"/>
        </w:rPr>
        <w:t>контракту</w:t>
      </w:r>
      <w:r w:rsidRPr="002B563A">
        <w:rPr>
          <w:sz w:val="23"/>
          <w:szCs w:val="23"/>
        </w:rPr>
        <w:t xml:space="preserve"> с надлежащим прилежанием, эффективностью и на высоком профессиональном и этическом уровне, а также применять передовую технологию и безопасные и эффективные оборудование, технику, материалы и методы. В отношени</w:t>
      </w:r>
      <w:r>
        <w:rPr>
          <w:sz w:val="23"/>
          <w:szCs w:val="23"/>
        </w:rPr>
        <w:t>и любого вопроса, связанного с контрактом</w:t>
      </w:r>
      <w:r w:rsidRPr="002B563A">
        <w:rPr>
          <w:sz w:val="23"/>
          <w:szCs w:val="23"/>
        </w:rPr>
        <w:t>, Исполнитель должен оказывать всяческое содействие Заказчику и соблюдать его законные интересы.</w:t>
      </w:r>
    </w:p>
    <w:p w:rsidR="005A1473" w:rsidRPr="002B563A" w:rsidRDefault="005A1473" w:rsidP="005A1473">
      <w:pPr>
        <w:pStyle w:val="a5"/>
        <w:tabs>
          <w:tab w:val="left" w:pos="-1418"/>
        </w:tabs>
        <w:ind w:firstLine="539"/>
        <w:rPr>
          <w:sz w:val="23"/>
          <w:szCs w:val="23"/>
        </w:rPr>
      </w:pPr>
      <w:r w:rsidRPr="002B563A">
        <w:rPr>
          <w:sz w:val="23"/>
          <w:szCs w:val="23"/>
        </w:rPr>
        <w:t>2.5. Стороны обязуются незамедлительно извещать друг друга об изменении своих юридических и почтовых адресов, номеров телефонов и факсов, а также об изменении своих банковских и иных реквизитов.</w:t>
      </w:r>
    </w:p>
    <w:p w:rsidR="009F2D4A" w:rsidRDefault="009F2D4A" w:rsidP="009F2D4A">
      <w:pPr>
        <w:pStyle w:val="a3"/>
        <w:ind w:firstLine="709"/>
        <w:rPr>
          <w:szCs w:val="24"/>
        </w:rPr>
      </w:pPr>
    </w:p>
    <w:p w:rsidR="009F2D4A" w:rsidRDefault="009F2D4A" w:rsidP="009F2D4A">
      <w:pPr>
        <w:pStyle w:val="a3"/>
        <w:numPr>
          <w:ilvl w:val="0"/>
          <w:numId w:val="2"/>
        </w:numPr>
        <w:jc w:val="center"/>
        <w:rPr>
          <w:szCs w:val="24"/>
        </w:rPr>
      </w:pPr>
      <w:r>
        <w:rPr>
          <w:szCs w:val="24"/>
        </w:rPr>
        <w:t>ЦЕНА КОНТРАКТА, ПОРЯДОК И УСЛОВИЯ РАСЧЕТА</w:t>
      </w:r>
    </w:p>
    <w:p w:rsidR="009F2D4A" w:rsidRDefault="009F2D4A" w:rsidP="009F2D4A">
      <w:pPr>
        <w:pStyle w:val="a3"/>
        <w:ind w:left="1080"/>
        <w:rPr>
          <w:szCs w:val="24"/>
        </w:rPr>
      </w:pPr>
    </w:p>
    <w:p w:rsidR="009F2D4A" w:rsidRDefault="009F2D4A" w:rsidP="009F2D4A">
      <w:pPr>
        <w:tabs>
          <w:tab w:val="num" w:pos="720"/>
        </w:tabs>
        <w:ind w:firstLine="720"/>
        <w:jc w:val="both"/>
      </w:pPr>
      <w:r>
        <w:t>3.1. Цена настоящего Контракта составляет</w:t>
      </w:r>
      <w:proofErr w:type="gramStart"/>
      <w:r>
        <w:t xml:space="preserve">  </w:t>
      </w:r>
      <w:r w:rsidR="005A1473">
        <w:t>___________</w:t>
      </w:r>
      <w:r>
        <w:t xml:space="preserve"> (</w:t>
      </w:r>
      <w:r w:rsidR="005A1473">
        <w:t xml:space="preserve">_________________) </w:t>
      </w:r>
      <w:proofErr w:type="gramEnd"/>
      <w:r w:rsidR="005A1473">
        <w:t>рублей, включая уплату налогов, сборов и других обязательных платежей.</w:t>
      </w:r>
    </w:p>
    <w:p w:rsidR="009F2D4A" w:rsidRDefault="009F2D4A" w:rsidP="009F2D4A">
      <w:pPr>
        <w:pStyle w:val="a3"/>
        <w:ind w:firstLine="709"/>
        <w:rPr>
          <w:szCs w:val="24"/>
          <w:lang w:val="tt-RU"/>
        </w:rPr>
      </w:pPr>
      <w:r>
        <w:rPr>
          <w:szCs w:val="24"/>
        </w:rPr>
        <w:t xml:space="preserve">3.3. Государственный заказчик производит оплату Услуг в течение 10 (десять) банковских дней путем перечисления денежных средств на расчетный счет Исполнителя со дня подписания акта оказанных Услуг </w:t>
      </w:r>
      <w:r>
        <w:rPr>
          <w:color w:val="000000"/>
          <w:spacing w:val="5"/>
        </w:rPr>
        <w:t>(Приложение №2).</w:t>
      </w:r>
    </w:p>
    <w:p w:rsidR="009F2D4A" w:rsidRDefault="009F2D4A" w:rsidP="009F2D4A">
      <w:pPr>
        <w:shd w:val="clear" w:color="auto" w:fill="FFFFFF"/>
        <w:ind w:right="57" w:firstLine="709"/>
        <w:jc w:val="both"/>
        <w:rPr>
          <w:color w:val="000000"/>
          <w:spacing w:val="3"/>
        </w:rPr>
      </w:pPr>
      <w:r>
        <w:t>3.4. Государственный заказчик производит оплату Услуг из республиканского бюджета.</w:t>
      </w:r>
    </w:p>
    <w:p w:rsidR="009F2D4A" w:rsidRDefault="009F2D4A" w:rsidP="009F2D4A">
      <w:pPr>
        <w:pStyle w:val="a3"/>
        <w:ind w:firstLine="709"/>
        <w:rPr>
          <w:szCs w:val="24"/>
        </w:rPr>
      </w:pPr>
    </w:p>
    <w:p w:rsidR="009F2D4A" w:rsidRDefault="009F2D4A" w:rsidP="009F2D4A">
      <w:pPr>
        <w:numPr>
          <w:ilvl w:val="0"/>
          <w:numId w:val="3"/>
        </w:numPr>
        <w:shd w:val="clear" w:color="auto" w:fill="FFFFFF"/>
        <w:ind w:right="57"/>
        <w:jc w:val="center"/>
        <w:rPr>
          <w:color w:val="000000"/>
          <w:spacing w:val="3"/>
        </w:rPr>
      </w:pPr>
      <w:r>
        <w:rPr>
          <w:color w:val="000000"/>
          <w:spacing w:val="3"/>
        </w:rPr>
        <w:t>ПОРЯДОК ПРИЕМКИ УСЛУГ</w:t>
      </w:r>
    </w:p>
    <w:p w:rsidR="009F2D4A" w:rsidRDefault="009F2D4A" w:rsidP="009F2D4A">
      <w:pPr>
        <w:shd w:val="clear" w:color="auto" w:fill="FFFFFF"/>
        <w:ind w:right="57" w:firstLine="720"/>
        <w:jc w:val="both"/>
      </w:pPr>
      <w:r>
        <w:rPr>
          <w:color w:val="000000"/>
          <w:spacing w:val="3"/>
        </w:rPr>
        <w:t xml:space="preserve">Выполнение обязательств по настоящему Контракту </w:t>
      </w:r>
      <w:r>
        <w:rPr>
          <w:color w:val="000000"/>
          <w:spacing w:val="5"/>
        </w:rPr>
        <w:t xml:space="preserve">оформляется актом оказанных Услуг. </w:t>
      </w:r>
    </w:p>
    <w:p w:rsidR="009F2D4A" w:rsidRDefault="009F2D4A" w:rsidP="009F2D4A">
      <w:pPr>
        <w:numPr>
          <w:ilvl w:val="0"/>
          <w:numId w:val="3"/>
        </w:numPr>
        <w:jc w:val="center"/>
        <w:rPr>
          <w:bCs/>
        </w:rPr>
      </w:pPr>
      <w:r>
        <w:rPr>
          <w:bCs/>
        </w:rPr>
        <w:t>ОСОБЫЕ УСЛОВИЯ</w:t>
      </w:r>
    </w:p>
    <w:p w:rsidR="009F2D4A" w:rsidRDefault="009F2D4A" w:rsidP="009F2D4A">
      <w:pPr>
        <w:ind w:left="720"/>
        <w:rPr>
          <w:bCs/>
          <w:lang w:val="tt-RU"/>
        </w:rPr>
      </w:pPr>
    </w:p>
    <w:p w:rsidR="009F2D4A" w:rsidRDefault="009F2D4A" w:rsidP="009F2D4A">
      <w:pPr>
        <w:pStyle w:val="a5"/>
        <w:rPr>
          <w:sz w:val="24"/>
        </w:rPr>
      </w:pPr>
      <w:r>
        <w:rPr>
          <w:sz w:val="24"/>
        </w:rPr>
        <w:t xml:space="preserve">5.1. Исполнитель не вправе изменять установленные настоящим Контрактом расценки на </w:t>
      </w:r>
      <w:r w:rsidR="005A1473">
        <w:rPr>
          <w:sz w:val="24"/>
        </w:rPr>
        <w:t>проведение и организацию круглого стола выставки</w:t>
      </w:r>
      <w:r>
        <w:rPr>
          <w:sz w:val="24"/>
        </w:rPr>
        <w:t>, предоставляемую Государственному заказчику, в течение  всего срока действия настоящего Контракта.</w:t>
      </w:r>
    </w:p>
    <w:p w:rsidR="009F2D4A" w:rsidRDefault="009F2D4A" w:rsidP="009F2D4A">
      <w:pPr>
        <w:ind w:firstLine="720"/>
        <w:jc w:val="both"/>
      </w:pPr>
      <w:r>
        <w:t>5.2. Услуги Исполнителя оплачиваются только в случае, если опубликованный материал был согласован с представителем Государственного заказчика.</w:t>
      </w:r>
    </w:p>
    <w:p w:rsidR="009F2D4A" w:rsidRDefault="009F2D4A" w:rsidP="009F2D4A">
      <w:pPr>
        <w:jc w:val="center"/>
        <w:rPr>
          <w:bCs/>
        </w:rPr>
      </w:pPr>
    </w:p>
    <w:p w:rsidR="009F2D4A" w:rsidRPr="00317D7F" w:rsidRDefault="009F2D4A" w:rsidP="009F2D4A">
      <w:pPr>
        <w:pStyle w:val="a8"/>
        <w:numPr>
          <w:ilvl w:val="0"/>
          <w:numId w:val="3"/>
        </w:numPr>
        <w:jc w:val="center"/>
        <w:rPr>
          <w:bCs/>
        </w:rPr>
      </w:pPr>
      <w:r w:rsidRPr="00317D7F">
        <w:rPr>
          <w:bCs/>
        </w:rPr>
        <w:t>ОТВЕТСТВЕННОСТЬ СТОРОН</w:t>
      </w:r>
    </w:p>
    <w:p w:rsidR="009F2D4A" w:rsidRPr="00317D7F" w:rsidRDefault="009F2D4A" w:rsidP="009F2D4A">
      <w:pPr>
        <w:pStyle w:val="a8"/>
        <w:ind w:left="1080"/>
        <w:rPr>
          <w:bCs/>
          <w:lang w:val="tt-RU"/>
        </w:rPr>
      </w:pPr>
    </w:p>
    <w:p w:rsidR="009F2D4A" w:rsidRDefault="009F2D4A" w:rsidP="009F2D4A">
      <w:pPr>
        <w:ind w:firstLine="720"/>
        <w:jc w:val="both"/>
        <w:rPr>
          <w:bCs/>
        </w:rPr>
      </w:pPr>
      <w:r>
        <w:rPr>
          <w:bCs/>
        </w:rPr>
        <w:t>6.1. Исполнитель в соответствии с законодательством Российской Федерации несет полную и единоличную ответственность за</w:t>
      </w:r>
      <w:r w:rsidR="005A1473">
        <w:rPr>
          <w:bCs/>
        </w:rPr>
        <w:t xml:space="preserve"> организацию и проведению круглого стола </w:t>
      </w:r>
      <w:proofErr w:type="gramStart"/>
      <w:r w:rsidR="005A1473">
        <w:rPr>
          <w:bCs/>
        </w:rPr>
        <w:t>-в</w:t>
      </w:r>
      <w:proofErr w:type="gramEnd"/>
      <w:r w:rsidR="005A1473">
        <w:rPr>
          <w:bCs/>
        </w:rPr>
        <w:t>ыставки</w:t>
      </w:r>
      <w:r>
        <w:rPr>
          <w:bCs/>
        </w:rPr>
        <w:t xml:space="preserve"> в рамках настоящего Контракта.</w:t>
      </w:r>
    </w:p>
    <w:p w:rsidR="009F2D4A" w:rsidRDefault="009F2D4A" w:rsidP="009F2D4A">
      <w:pPr>
        <w:ind w:firstLine="720"/>
        <w:jc w:val="both"/>
      </w:pPr>
      <w:r>
        <w:t>6.2. Сторона настоящего Контракта несет ответственность за неисполнение или ненадлежащее исполнение своих обязательств по Контракту (кроме случаев, когда неисполнение было вызвано обстоятельствами непреодолимой силы) в соответствии с законодательством Российской Федерации.</w:t>
      </w:r>
    </w:p>
    <w:p w:rsidR="009F2D4A" w:rsidRDefault="009F2D4A" w:rsidP="009F2D4A">
      <w:pPr>
        <w:ind w:firstLine="720"/>
        <w:jc w:val="both"/>
      </w:pPr>
      <w:r>
        <w:t xml:space="preserve">6.3. Исполнитель уплачивает Государственному заказчику неустойку </w:t>
      </w:r>
      <w:proofErr w:type="gramStart"/>
      <w:r>
        <w:t>за неисполнение своих обязательств по Контракту в размере одной трехсотой действующей на день уплаты неустойки ставки рефинансирования Центрального Банка РФ за каждый день</w:t>
      </w:r>
      <w:proofErr w:type="gramEnd"/>
      <w:r>
        <w:t xml:space="preserve"> просрочки выполнения соответствующего обязательства путем перечисления суммы неустойки на счет Государственного заказчика. Уплата неустойки не освобождает Исполнителя от исполнения обязанностей по настоящему Контракту.</w:t>
      </w:r>
    </w:p>
    <w:p w:rsidR="009F2D4A" w:rsidRDefault="009F2D4A" w:rsidP="009F2D4A">
      <w:pPr>
        <w:shd w:val="clear" w:color="auto" w:fill="FFFFFF"/>
        <w:jc w:val="center"/>
        <w:rPr>
          <w:color w:val="000000"/>
          <w:spacing w:val="4"/>
          <w:lang w:val="tt-RU"/>
        </w:rPr>
      </w:pPr>
    </w:p>
    <w:p w:rsidR="005A1473" w:rsidRDefault="005A1473" w:rsidP="009F2D4A">
      <w:pPr>
        <w:shd w:val="clear" w:color="auto" w:fill="FFFFFF"/>
        <w:jc w:val="center"/>
        <w:rPr>
          <w:color w:val="000000"/>
          <w:spacing w:val="4"/>
          <w:lang w:val="tt-RU"/>
        </w:rPr>
      </w:pPr>
    </w:p>
    <w:p w:rsidR="005A1473" w:rsidRDefault="005A1473" w:rsidP="009F2D4A">
      <w:pPr>
        <w:shd w:val="clear" w:color="auto" w:fill="FFFFFF"/>
        <w:jc w:val="center"/>
        <w:rPr>
          <w:color w:val="000000"/>
          <w:spacing w:val="4"/>
          <w:lang w:val="tt-RU"/>
        </w:rPr>
      </w:pPr>
    </w:p>
    <w:p w:rsidR="009F2D4A" w:rsidRDefault="009F2D4A" w:rsidP="009F2D4A">
      <w:pPr>
        <w:numPr>
          <w:ilvl w:val="0"/>
          <w:numId w:val="4"/>
        </w:numPr>
        <w:shd w:val="clear" w:color="auto" w:fill="FFFFFF"/>
        <w:jc w:val="center"/>
        <w:rPr>
          <w:color w:val="000000"/>
          <w:spacing w:val="4"/>
        </w:rPr>
      </w:pPr>
      <w:r>
        <w:rPr>
          <w:color w:val="000000"/>
          <w:spacing w:val="4"/>
        </w:rPr>
        <w:lastRenderedPageBreak/>
        <w:t>ФОРС-МАЖОРНЫЕ ОБСТОЯТЕЛЬСТВА</w:t>
      </w:r>
    </w:p>
    <w:p w:rsidR="009F2D4A" w:rsidRDefault="009F2D4A" w:rsidP="009F2D4A">
      <w:pPr>
        <w:shd w:val="clear" w:color="auto" w:fill="FFFFFF"/>
        <w:ind w:left="1080"/>
        <w:rPr>
          <w:color w:val="000000"/>
          <w:spacing w:val="4"/>
        </w:rPr>
      </w:pPr>
    </w:p>
    <w:p w:rsidR="009F2D4A" w:rsidRDefault="009F2D4A" w:rsidP="009F2D4A">
      <w:pPr>
        <w:shd w:val="clear" w:color="auto" w:fill="FFFFFF"/>
        <w:tabs>
          <w:tab w:val="left" w:pos="782"/>
        </w:tabs>
        <w:ind w:left="57" w:right="57" w:firstLine="709"/>
        <w:jc w:val="both"/>
      </w:pPr>
      <w:r>
        <w:rPr>
          <w:color w:val="000000"/>
          <w:spacing w:val="-7"/>
        </w:rPr>
        <w:t>7.1.</w:t>
      </w:r>
      <w:r>
        <w:rPr>
          <w:color w:val="000000"/>
        </w:rPr>
        <w:tab/>
      </w:r>
      <w:r>
        <w:rPr>
          <w:color w:val="000000"/>
          <w:spacing w:val="3"/>
        </w:rPr>
        <w:t xml:space="preserve">Сторона настоящего Контракта несет ответственность за неисполнение или ненадлежащее исполнение своих обязательств по Контракту, если не докажет, что надлежащее </w:t>
      </w:r>
      <w:r>
        <w:rPr>
          <w:color w:val="000000"/>
          <w:spacing w:val="9"/>
        </w:rPr>
        <w:t>исполнение обязатель</w:t>
      </w:r>
      <w:proofErr w:type="gramStart"/>
      <w:r>
        <w:rPr>
          <w:color w:val="000000"/>
          <w:spacing w:val="9"/>
        </w:rPr>
        <w:t>ств ст</w:t>
      </w:r>
      <w:proofErr w:type="gramEnd"/>
      <w:r>
        <w:rPr>
          <w:color w:val="000000"/>
          <w:spacing w:val="9"/>
        </w:rPr>
        <w:t xml:space="preserve">ало невозможным вследствие непреодолимой </w:t>
      </w:r>
      <w:r>
        <w:rPr>
          <w:color w:val="000000"/>
          <w:spacing w:val="3"/>
        </w:rPr>
        <w:t xml:space="preserve">силы, т.е. чрезвычайных и непредотвратимых обстоятельств (форс-мажорных обстоятельств: землетрясение, наводнение, удар молнии и т.п.). </w:t>
      </w:r>
    </w:p>
    <w:p w:rsidR="009F2D4A" w:rsidRDefault="009F2D4A" w:rsidP="009F2D4A">
      <w:pPr>
        <w:shd w:val="clear" w:color="auto" w:fill="FFFFFF"/>
        <w:tabs>
          <w:tab w:val="left" w:pos="677"/>
        </w:tabs>
        <w:ind w:left="57" w:right="57" w:firstLine="709"/>
        <w:jc w:val="both"/>
      </w:pPr>
      <w:r>
        <w:rPr>
          <w:color w:val="000000"/>
          <w:spacing w:val="-7"/>
        </w:rPr>
        <w:t>7.2.</w:t>
      </w:r>
      <w:r>
        <w:rPr>
          <w:color w:val="000000"/>
        </w:rPr>
        <w:tab/>
      </w:r>
      <w:r>
        <w:rPr>
          <w:color w:val="000000"/>
          <w:spacing w:val="8"/>
        </w:rPr>
        <w:t xml:space="preserve">Сторона, попавшая под влияние форс-мажорных обстоятельств, обязана письменно </w:t>
      </w:r>
      <w:r>
        <w:rPr>
          <w:color w:val="000000"/>
          <w:spacing w:val="7"/>
        </w:rPr>
        <w:t xml:space="preserve">уведомить об этом другую Сторону не позднее трех календарных дней со дня наступления </w:t>
      </w:r>
      <w:r>
        <w:rPr>
          <w:color w:val="000000"/>
          <w:spacing w:val="1"/>
        </w:rPr>
        <w:t>таких обстоятельств.</w:t>
      </w:r>
    </w:p>
    <w:p w:rsidR="009F2D4A" w:rsidRDefault="009F2D4A" w:rsidP="009F2D4A">
      <w:pPr>
        <w:shd w:val="clear" w:color="auto" w:fill="FFFFFF"/>
        <w:ind w:left="57" w:right="57" w:firstLine="709"/>
        <w:jc w:val="both"/>
        <w:rPr>
          <w:color w:val="000000"/>
        </w:rPr>
      </w:pPr>
      <w:proofErr w:type="spellStart"/>
      <w:r>
        <w:rPr>
          <w:color w:val="000000"/>
          <w:spacing w:val="3"/>
        </w:rPr>
        <w:t>Неуведомление</w:t>
      </w:r>
      <w:proofErr w:type="spellEnd"/>
      <w:r>
        <w:rPr>
          <w:color w:val="000000"/>
          <w:spacing w:val="3"/>
        </w:rPr>
        <w:t xml:space="preserve"> или несвоевременное уведомление другой стороны о наступлении форс-мажорных обстоятельств в установленные Контрактом сроки не дает права ссылаться при </w:t>
      </w:r>
      <w:r>
        <w:rPr>
          <w:color w:val="000000"/>
          <w:spacing w:val="4"/>
        </w:rPr>
        <w:t xml:space="preserve">невозможности выполнить свои обязанности по контракту на наступление форс-мажорных </w:t>
      </w:r>
      <w:r>
        <w:rPr>
          <w:color w:val="000000"/>
        </w:rPr>
        <w:t>обстоятельств.</w:t>
      </w:r>
    </w:p>
    <w:p w:rsidR="009F2D4A" w:rsidRDefault="009F2D4A" w:rsidP="009F2D4A">
      <w:pPr>
        <w:shd w:val="clear" w:color="auto" w:fill="FFFFFF"/>
        <w:ind w:firstLine="720"/>
        <w:jc w:val="both"/>
      </w:pPr>
    </w:p>
    <w:p w:rsidR="009F2D4A" w:rsidRDefault="009F2D4A" w:rsidP="009F2D4A">
      <w:pPr>
        <w:numPr>
          <w:ilvl w:val="0"/>
          <w:numId w:val="4"/>
        </w:numPr>
        <w:shd w:val="clear" w:color="auto" w:fill="FFFFFF"/>
        <w:jc w:val="center"/>
        <w:rPr>
          <w:color w:val="000000"/>
          <w:spacing w:val="3"/>
        </w:rPr>
      </w:pPr>
      <w:r>
        <w:rPr>
          <w:color w:val="000000"/>
          <w:spacing w:val="3"/>
        </w:rPr>
        <w:t>РАЗРЕШЕНИЕ СПОРОВ</w:t>
      </w:r>
    </w:p>
    <w:p w:rsidR="009F2D4A" w:rsidRDefault="009F2D4A" w:rsidP="009F2D4A">
      <w:pPr>
        <w:shd w:val="clear" w:color="auto" w:fill="FFFFFF"/>
        <w:ind w:left="360"/>
        <w:rPr>
          <w:color w:val="000000"/>
          <w:spacing w:val="3"/>
        </w:rPr>
      </w:pPr>
    </w:p>
    <w:p w:rsidR="009F2D4A" w:rsidRDefault="009F2D4A" w:rsidP="009F2D4A">
      <w:pPr>
        <w:shd w:val="clear" w:color="auto" w:fill="FFFFFF"/>
        <w:ind w:firstLine="720"/>
        <w:jc w:val="both"/>
      </w:pPr>
      <w:r>
        <w:rPr>
          <w:color w:val="000000"/>
          <w:spacing w:val="3"/>
        </w:rPr>
        <w:t xml:space="preserve">Все споры по настоящему Контракту Стороны разрешают путем переговоров, а при </w:t>
      </w:r>
      <w:proofErr w:type="spellStart"/>
      <w:r>
        <w:rPr>
          <w:color w:val="000000"/>
          <w:spacing w:val="3"/>
        </w:rPr>
        <w:t>недостижении</w:t>
      </w:r>
      <w:proofErr w:type="spellEnd"/>
      <w:r>
        <w:rPr>
          <w:color w:val="000000"/>
          <w:spacing w:val="3"/>
        </w:rPr>
        <w:t xml:space="preserve"> согласия споры подлежат рассмотрению в Арбитражном суде Республики </w:t>
      </w:r>
      <w:r>
        <w:rPr>
          <w:color w:val="000000"/>
          <w:spacing w:val="-2"/>
        </w:rPr>
        <w:t>Бурятия.</w:t>
      </w:r>
    </w:p>
    <w:p w:rsidR="009F2D4A" w:rsidRDefault="009F2D4A" w:rsidP="009F2D4A">
      <w:pPr>
        <w:shd w:val="clear" w:color="auto" w:fill="FFFFFF"/>
        <w:jc w:val="center"/>
        <w:rPr>
          <w:color w:val="000000"/>
          <w:spacing w:val="4"/>
        </w:rPr>
      </w:pPr>
    </w:p>
    <w:p w:rsidR="009F2D4A" w:rsidRDefault="009F2D4A" w:rsidP="009F2D4A">
      <w:pPr>
        <w:numPr>
          <w:ilvl w:val="0"/>
          <w:numId w:val="4"/>
        </w:numPr>
        <w:shd w:val="clear" w:color="auto" w:fill="FFFFFF"/>
        <w:jc w:val="center"/>
        <w:rPr>
          <w:color w:val="000000"/>
          <w:spacing w:val="-8"/>
        </w:rPr>
      </w:pPr>
      <w:r>
        <w:rPr>
          <w:color w:val="000000"/>
          <w:spacing w:val="-8"/>
        </w:rPr>
        <w:t>СРОК ДЕЙСТВИЯ КОНТРАКТА</w:t>
      </w:r>
    </w:p>
    <w:p w:rsidR="009F2D4A" w:rsidRDefault="009F2D4A" w:rsidP="009F2D4A">
      <w:pPr>
        <w:shd w:val="clear" w:color="auto" w:fill="FFFFFF"/>
        <w:ind w:left="360"/>
        <w:rPr>
          <w:color w:val="000000"/>
          <w:spacing w:val="-8"/>
        </w:rPr>
      </w:pPr>
    </w:p>
    <w:p w:rsidR="009F2D4A" w:rsidRDefault="009F2D4A" w:rsidP="009F2D4A">
      <w:pPr>
        <w:shd w:val="clear" w:color="auto" w:fill="FFFFFF"/>
        <w:ind w:firstLine="720"/>
        <w:jc w:val="both"/>
      </w:pPr>
      <w:r>
        <w:rPr>
          <w:color w:val="000000"/>
          <w:spacing w:val="9"/>
        </w:rPr>
        <w:t>Настоящий Контра</w:t>
      </w:r>
      <w:proofErr w:type="gramStart"/>
      <w:r>
        <w:rPr>
          <w:color w:val="000000"/>
          <w:spacing w:val="9"/>
        </w:rPr>
        <w:t>кт вст</w:t>
      </w:r>
      <w:proofErr w:type="gramEnd"/>
      <w:r>
        <w:rPr>
          <w:color w:val="000000"/>
          <w:spacing w:val="9"/>
        </w:rPr>
        <w:t xml:space="preserve">упает в силу со дня его подписания и действует до </w:t>
      </w:r>
      <w:r>
        <w:rPr>
          <w:color w:val="000000"/>
          <w:spacing w:val="3"/>
        </w:rPr>
        <w:t xml:space="preserve">полного исполнения Сторонами своих обязательств, т.е. до </w:t>
      </w:r>
      <w:r w:rsidR="00CA3073">
        <w:rPr>
          <w:color w:val="000000"/>
          <w:spacing w:val="3"/>
        </w:rPr>
        <w:t>15</w:t>
      </w:r>
      <w:r>
        <w:rPr>
          <w:color w:val="000000"/>
          <w:spacing w:val="3"/>
        </w:rPr>
        <w:t xml:space="preserve"> </w:t>
      </w:r>
      <w:r w:rsidR="00CA3073">
        <w:rPr>
          <w:color w:val="000000"/>
          <w:spacing w:val="3"/>
        </w:rPr>
        <w:t>июня</w:t>
      </w:r>
      <w:r>
        <w:rPr>
          <w:color w:val="000000"/>
          <w:spacing w:val="3"/>
        </w:rPr>
        <w:t xml:space="preserve"> 2011 г.</w:t>
      </w:r>
    </w:p>
    <w:p w:rsidR="009F2D4A" w:rsidRDefault="009F2D4A" w:rsidP="009F2D4A">
      <w:pPr>
        <w:shd w:val="clear" w:color="auto" w:fill="FFFFFF"/>
        <w:jc w:val="center"/>
        <w:rPr>
          <w:color w:val="000000"/>
          <w:spacing w:val="2"/>
        </w:rPr>
      </w:pPr>
    </w:p>
    <w:p w:rsidR="009F2D4A" w:rsidRDefault="009F2D4A" w:rsidP="009F2D4A">
      <w:pPr>
        <w:numPr>
          <w:ilvl w:val="0"/>
          <w:numId w:val="4"/>
        </w:numPr>
        <w:shd w:val="clear" w:color="auto" w:fill="FFFFFF"/>
        <w:jc w:val="center"/>
        <w:rPr>
          <w:color w:val="000000"/>
          <w:spacing w:val="2"/>
        </w:rPr>
      </w:pPr>
      <w:r>
        <w:rPr>
          <w:color w:val="000000"/>
          <w:spacing w:val="2"/>
        </w:rPr>
        <w:t>ЗАКЛЮЧИТЕЛЬНЫЕ ПОЛОЖЕНИЯ</w:t>
      </w:r>
    </w:p>
    <w:p w:rsidR="009F2D4A" w:rsidRDefault="009F2D4A" w:rsidP="009F2D4A">
      <w:pPr>
        <w:shd w:val="clear" w:color="auto" w:fill="FFFFFF"/>
        <w:ind w:left="360"/>
        <w:rPr>
          <w:color w:val="000000"/>
          <w:spacing w:val="2"/>
        </w:rPr>
      </w:pPr>
    </w:p>
    <w:p w:rsidR="009F2D4A" w:rsidRDefault="009F2D4A" w:rsidP="009F2D4A">
      <w:pPr>
        <w:shd w:val="clear" w:color="auto" w:fill="FFFFFF"/>
        <w:ind w:right="57" w:firstLine="720"/>
        <w:jc w:val="both"/>
      </w:pPr>
      <w:r>
        <w:rPr>
          <w:color w:val="000000"/>
          <w:spacing w:val="2"/>
        </w:rPr>
        <w:t xml:space="preserve">10.1. Настоящий Контракт составлен в двух экземплярах, имеющих одинаковую </w:t>
      </w:r>
      <w:r>
        <w:rPr>
          <w:color w:val="000000"/>
          <w:spacing w:val="1"/>
        </w:rPr>
        <w:t>юридическую силу, по одному экземпляру для каждой из Сторон.</w:t>
      </w:r>
    </w:p>
    <w:p w:rsidR="009F2D4A" w:rsidRDefault="009F2D4A" w:rsidP="009F2D4A">
      <w:pPr>
        <w:shd w:val="clear" w:color="auto" w:fill="FFFFFF"/>
        <w:ind w:right="57" w:firstLine="72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6"/>
        </w:rPr>
        <w:t xml:space="preserve">10.2. В случаях, не предусмотренных настоящим Контрактом, Стороны руководствуются </w:t>
      </w:r>
      <w:r>
        <w:rPr>
          <w:bCs/>
          <w:color w:val="000000"/>
          <w:spacing w:val="3"/>
        </w:rPr>
        <w:t>действующим законодательством Российской Федерации.</w:t>
      </w:r>
    </w:p>
    <w:p w:rsidR="009F2D4A" w:rsidRDefault="009F2D4A" w:rsidP="009F2D4A">
      <w:pPr>
        <w:shd w:val="clear" w:color="auto" w:fill="FFFFFF"/>
        <w:ind w:firstLine="540"/>
        <w:jc w:val="both"/>
      </w:pPr>
    </w:p>
    <w:p w:rsidR="009F2D4A" w:rsidRDefault="009F2D4A" w:rsidP="009F2D4A">
      <w:pPr>
        <w:jc w:val="center"/>
        <w:rPr>
          <w:bCs/>
        </w:rPr>
      </w:pPr>
      <w:r>
        <w:rPr>
          <w:bCs/>
        </w:rPr>
        <w:t>11. РЕКВИЗИТЫ И ПОДПИСИ СТОРОН</w:t>
      </w:r>
    </w:p>
    <w:p w:rsidR="009F2D4A" w:rsidRDefault="009F2D4A" w:rsidP="009F2D4A">
      <w:pPr>
        <w:jc w:val="center"/>
        <w:rPr>
          <w:bCs/>
        </w:rPr>
      </w:pPr>
    </w:p>
    <w:tbl>
      <w:tblPr>
        <w:tblW w:w="14357" w:type="dxa"/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9F2D4A" w:rsidTr="00B31E16">
        <w:tc>
          <w:tcPr>
            <w:tcW w:w="4785" w:type="dxa"/>
          </w:tcPr>
          <w:p w:rsidR="009F2D4A" w:rsidRDefault="009F2D4A" w:rsidP="00B31E16">
            <w:pPr>
              <w:rPr>
                <w:b/>
              </w:rPr>
            </w:pPr>
            <w:r>
              <w:rPr>
                <w:b/>
                <w:bCs/>
              </w:rPr>
              <w:t xml:space="preserve"> «Государственный заказчик</w:t>
            </w:r>
            <w:r>
              <w:rPr>
                <w:b/>
              </w:rPr>
              <w:t>»</w:t>
            </w:r>
          </w:p>
          <w:p w:rsidR="009F2D4A" w:rsidRDefault="009F2D4A" w:rsidP="00B31E16"/>
          <w:p w:rsidR="009F2D4A" w:rsidRDefault="009F2D4A" w:rsidP="00B31E16">
            <w:pPr>
              <w:rPr>
                <w:bCs/>
              </w:rPr>
            </w:pPr>
            <w:r>
              <w:rPr>
                <w:bCs/>
              </w:rPr>
              <w:t xml:space="preserve">Администрация Президента и                                                                                             </w:t>
            </w:r>
          </w:p>
          <w:p w:rsidR="009F2D4A" w:rsidRDefault="009F2D4A" w:rsidP="00B31E16">
            <w:r>
              <w:rPr>
                <w:bCs/>
              </w:rPr>
              <w:t xml:space="preserve">Правительства Республики Бурятия,                                                                                  </w:t>
            </w:r>
          </w:p>
          <w:p w:rsidR="009F2D4A" w:rsidRDefault="009F2D4A" w:rsidP="00B31E16">
            <w:pPr>
              <w:rPr>
                <w:bCs/>
              </w:rPr>
            </w:pPr>
            <w:r>
              <w:rPr>
                <w:bCs/>
              </w:rPr>
              <w:t xml:space="preserve">670001, г. Улан–Удэ,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F2D4A" w:rsidRDefault="009F2D4A" w:rsidP="00B31E16">
            <w:r>
              <w:rPr>
                <w:bCs/>
              </w:rPr>
              <w:t>ул. Ленина, 54</w:t>
            </w:r>
            <w:r>
              <w:t xml:space="preserve"> </w:t>
            </w:r>
          </w:p>
          <w:p w:rsidR="009F2D4A" w:rsidRDefault="009F2D4A" w:rsidP="00B31E16">
            <w:r>
              <w:t>ИНН 0323082280  л/с 03022000190</w:t>
            </w:r>
          </w:p>
          <w:p w:rsidR="009F2D4A" w:rsidRDefault="009F2D4A" w:rsidP="00B31E16">
            <w:proofErr w:type="gramStart"/>
            <w:r>
              <w:t>р</w:t>
            </w:r>
            <w:proofErr w:type="gramEnd"/>
            <w:r>
              <w:t>/с 40201810700000000003</w:t>
            </w:r>
          </w:p>
          <w:p w:rsidR="009F2D4A" w:rsidRDefault="009F2D4A" w:rsidP="00B31E16">
            <w:r>
              <w:t>ГРКЦ НБ Республики Бурятия</w:t>
            </w:r>
          </w:p>
          <w:p w:rsidR="009F2D4A" w:rsidRDefault="009F2D4A" w:rsidP="00B31E16">
            <w:r>
              <w:t>Банка России г. Улан-Удэ</w:t>
            </w:r>
          </w:p>
          <w:p w:rsidR="009F2D4A" w:rsidRDefault="009F2D4A" w:rsidP="00B31E16">
            <w:r>
              <w:t>УФК по Республике Бурятия</w:t>
            </w:r>
          </w:p>
          <w:p w:rsidR="009F2D4A" w:rsidRDefault="009F2D4A" w:rsidP="00B31E16">
            <w:r>
              <w:t>БИК 048142001, КПП 032601001</w:t>
            </w:r>
          </w:p>
          <w:p w:rsidR="009F2D4A" w:rsidRDefault="009F2D4A" w:rsidP="00B31E16">
            <w:pPr>
              <w:rPr>
                <w:b/>
                <w:bCs/>
              </w:rPr>
            </w:pPr>
            <w:r>
              <w:rPr>
                <w:bCs/>
              </w:rPr>
              <w:t xml:space="preserve">_____________ </w:t>
            </w:r>
            <w:r w:rsidRPr="00207221">
              <w:rPr>
                <w:b/>
                <w:bCs/>
              </w:rPr>
              <w:t>П.Л. Носков</w:t>
            </w:r>
          </w:p>
          <w:p w:rsidR="009F2D4A" w:rsidRDefault="009F2D4A" w:rsidP="00B31E16">
            <w:proofErr w:type="spellStart"/>
            <w:r>
              <w:rPr>
                <w:b/>
                <w:bCs/>
              </w:rPr>
              <w:t>м.п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786" w:type="dxa"/>
          </w:tcPr>
          <w:p w:rsidR="009F2D4A" w:rsidRPr="00477D86" w:rsidRDefault="009F2D4A" w:rsidP="00B31E16">
            <w:pPr>
              <w:jc w:val="center"/>
              <w:rPr>
                <w:b/>
                <w:bCs/>
              </w:rPr>
            </w:pPr>
            <w:r w:rsidRPr="00477D86">
              <w:rPr>
                <w:b/>
                <w:bCs/>
              </w:rPr>
              <w:t>«Исполнитель»</w:t>
            </w:r>
          </w:p>
          <w:p w:rsidR="009F2D4A" w:rsidRDefault="009F2D4A" w:rsidP="00B31E16">
            <w:pPr>
              <w:jc w:val="center"/>
              <w:rPr>
                <w:bCs/>
              </w:rPr>
            </w:pPr>
          </w:p>
          <w:p w:rsidR="009F2D4A" w:rsidRDefault="009F2D4A" w:rsidP="00B31E16">
            <w:pPr>
              <w:rPr>
                <w:bCs/>
              </w:rPr>
            </w:pPr>
          </w:p>
          <w:p w:rsidR="005A1473" w:rsidRDefault="005A1473" w:rsidP="00B31E16">
            <w:pPr>
              <w:rPr>
                <w:bCs/>
              </w:rPr>
            </w:pPr>
          </w:p>
          <w:p w:rsidR="005A1473" w:rsidRDefault="005A1473" w:rsidP="00B31E16">
            <w:pPr>
              <w:rPr>
                <w:bCs/>
              </w:rPr>
            </w:pPr>
          </w:p>
          <w:p w:rsidR="005A1473" w:rsidRDefault="005A1473" w:rsidP="00B31E16">
            <w:pPr>
              <w:rPr>
                <w:bCs/>
              </w:rPr>
            </w:pPr>
          </w:p>
          <w:p w:rsidR="005A1473" w:rsidRDefault="005A1473" w:rsidP="00B31E16">
            <w:pPr>
              <w:rPr>
                <w:bCs/>
              </w:rPr>
            </w:pPr>
          </w:p>
          <w:p w:rsidR="005A1473" w:rsidRDefault="005A1473" w:rsidP="00B31E16">
            <w:pPr>
              <w:rPr>
                <w:bCs/>
              </w:rPr>
            </w:pPr>
          </w:p>
          <w:p w:rsidR="005A1473" w:rsidRDefault="005A1473" w:rsidP="00B31E16">
            <w:pPr>
              <w:rPr>
                <w:bCs/>
              </w:rPr>
            </w:pPr>
          </w:p>
          <w:p w:rsidR="009F2D4A" w:rsidRDefault="009F2D4A" w:rsidP="00B31E16">
            <w:pPr>
              <w:rPr>
                <w:bCs/>
              </w:rPr>
            </w:pPr>
          </w:p>
          <w:p w:rsidR="009F2D4A" w:rsidRPr="008526FB" w:rsidRDefault="009F2D4A" w:rsidP="00B31E16">
            <w:pPr>
              <w:rPr>
                <w:bCs/>
              </w:rPr>
            </w:pPr>
          </w:p>
          <w:p w:rsidR="009F2D4A" w:rsidRPr="008526FB" w:rsidRDefault="009F2D4A" w:rsidP="00B31E16">
            <w:pPr>
              <w:pStyle w:val="a5"/>
              <w:ind w:left="-108" w:firstLine="0"/>
              <w:rPr>
                <w:sz w:val="24"/>
              </w:rPr>
            </w:pPr>
            <w:r w:rsidRPr="008526FB">
              <w:rPr>
                <w:bCs/>
                <w:sz w:val="24"/>
              </w:rPr>
              <w:t>_______________</w:t>
            </w:r>
            <w:r w:rsidR="005A1473">
              <w:rPr>
                <w:bCs/>
                <w:sz w:val="24"/>
              </w:rPr>
              <w:t>_______ФИО</w:t>
            </w:r>
          </w:p>
          <w:p w:rsidR="009F2D4A" w:rsidRPr="008526FB" w:rsidRDefault="009F2D4A" w:rsidP="00B31E16">
            <w:pPr>
              <w:pStyle w:val="a5"/>
              <w:ind w:left="-108" w:firstLine="0"/>
              <w:rPr>
                <w:b/>
                <w:sz w:val="24"/>
              </w:rPr>
            </w:pPr>
            <w:proofErr w:type="spellStart"/>
            <w:r w:rsidRPr="008526FB">
              <w:rPr>
                <w:b/>
                <w:sz w:val="24"/>
              </w:rPr>
              <w:t>м.п</w:t>
            </w:r>
            <w:proofErr w:type="spellEnd"/>
            <w:r w:rsidRPr="008526FB">
              <w:rPr>
                <w:b/>
                <w:sz w:val="24"/>
              </w:rPr>
              <w:t>.</w:t>
            </w:r>
          </w:p>
          <w:p w:rsidR="009F2D4A" w:rsidRPr="008526FB" w:rsidRDefault="009F2D4A" w:rsidP="00B31E16">
            <w:pPr>
              <w:pStyle w:val="a5"/>
              <w:ind w:left="-108" w:firstLine="0"/>
              <w:rPr>
                <w:sz w:val="24"/>
              </w:rPr>
            </w:pPr>
          </w:p>
          <w:p w:rsidR="009F2D4A" w:rsidRDefault="009F2D4A" w:rsidP="00B31E16">
            <w:pPr>
              <w:pStyle w:val="a5"/>
              <w:ind w:left="-108" w:firstLine="0"/>
              <w:rPr>
                <w:sz w:val="24"/>
              </w:rPr>
            </w:pPr>
          </w:p>
          <w:p w:rsidR="009F2D4A" w:rsidRDefault="009F2D4A" w:rsidP="00B31E16">
            <w:pPr>
              <w:jc w:val="both"/>
              <w:rPr>
                <w:bCs/>
              </w:rPr>
            </w:pPr>
          </w:p>
        </w:tc>
        <w:tc>
          <w:tcPr>
            <w:tcW w:w="4786" w:type="dxa"/>
          </w:tcPr>
          <w:p w:rsidR="009F2D4A" w:rsidRDefault="009F2D4A" w:rsidP="00B31E16">
            <w:pPr>
              <w:jc w:val="both"/>
              <w:rPr>
                <w:bCs/>
              </w:rPr>
            </w:pPr>
          </w:p>
        </w:tc>
      </w:tr>
    </w:tbl>
    <w:p w:rsidR="00125DBB" w:rsidRDefault="00125DBB" w:rsidP="009F2D4A">
      <w:pPr>
        <w:jc w:val="right"/>
      </w:pPr>
    </w:p>
    <w:p w:rsidR="0043750D" w:rsidRDefault="0043750D" w:rsidP="009F2D4A">
      <w:pPr>
        <w:jc w:val="right"/>
      </w:pPr>
    </w:p>
    <w:p w:rsidR="0043750D" w:rsidRDefault="0043750D" w:rsidP="009F2D4A">
      <w:pPr>
        <w:jc w:val="right"/>
      </w:pPr>
    </w:p>
    <w:p w:rsidR="009F2D4A" w:rsidRDefault="009F2D4A" w:rsidP="009F2D4A">
      <w:pPr>
        <w:jc w:val="right"/>
      </w:pPr>
      <w:r>
        <w:t>Приложение №1</w:t>
      </w:r>
    </w:p>
    <w:p w:rsidR="009F2D4A" w:rsidRDefault="009F2D4A" w:rsidP="009F2D4A">
      <w:pPr>
        <w:jc w:val="right"/>
      </w:pPr>
      <w:r>
        <w:t>к Государственному контракту</w:t>
      </w:r>
    </w:p>
    <w:p w:rsidR="009F2D4A" w:rsidRDefault="009F2D4A" w:rsidP="009F2D4A">
      <w:pPr>
        <w:jc w:val="right"/>
      </w:pPr>
      <w:r>
        <w:t xml:space="preserve">от </w:t>
      </w:r>
      <w:r w:rsidR="005A1473">
        <w:t>________</w:t>
      </w:r>
      <w:r>
        <w:t>.2011 г. №_________</w:t>
      </w:r>
    </w:p>
    <w:p w:rsidR="009F2D4A" w:rsidRDefault="009F2D4A" w:rsidP="009F2D4A">
      <w:pPr>
        <w:jc w:val="right"/>
      </w:pPr>
    </w:p>
    <w:p w:rsidR="009F2D4A" w:rsidRDefault="009F2D4A" w:rsidP="009F2D4A">
      <w:pPr>
        <w:jc w:val="right"/>
      </w:pPr>
    </w:p>
    <w:p w:rsidR="009F2D4A" w:rsidRPr="00F43F17" w:rsidRDefault="009F2D4A" w:rsidP="009F2D4A">
      <w:pPr>
        <w:jc w:val="center"/>
        <w:rPr>
          <w:b/>
        </w:rPr>
      </w:pPr>
      <w:r w:rsidRPr="00F43F17">
        <w:rPr>
          <w:b/>
        </w:rPr>
        <w:t>Техническое задание</w:t>
      </w:r>
    </w:p>
    <w:p w:rsidR="009F2D4A" w:rsidRPr="00F43F17" w:rsidRDefault="009F2D4A" w:rsidP="009F2D4A">
      <w:pPr>
        <w:jc w:val="center"/>
      </w:pPr>
    </w:p>
    <w:p w:rsidR="005A1473" w:rsidRDefault="005A1473" w:rsidP="005A1473">
      <w:pPr>
        <w:jc w:val="both"/>
        <w:rPr>
          <w:color w:val="000000"/>
        </w:rPr>
      </w:pPr>
      <w:r w:rsidRPr="000F4A18">
        <w:t>Исполнитель обязуется оказать ус</w:t>
      </w:r>
      <w:r>
        <w:t>луги по организации и проведению</w:t>
      </w:r>
      <w:r w:rsidRPr="000F4A18">
        <w:t xml:space="preserve"> </w:t>
      </w:r>
      <w:r w:rsidRPr="000F4A18">
        <w:rPr>
          <w:color w:val="000000"/>
        </w:rPr>
        <w:t xml:space="preserve">круглого стола-выставки «Бурятский сувенир </w:t>
      </w:r>
      <w:r w:rsidRPr="000F4A18">
        <w:rPr>
          <w:color w:val="000000"/>
          <w:lang w:val="en-US"/>
        </w:rPr>
        <w:t>XXI</w:t>
      </w:r>
      <w:r w:rsidRPr="000F4A18">
        <w:rPr>
          <w:color w:val="000000"/>
        </w:rPr>
        <w:t xml:space="preserve"> века и реклама»</w:t>
      </w:r>
      <w:r w:rsidR="00C7382D">
        <w:rPr>
          <w:color w:val="000000"/>
        </w:rPr>
        <w:t xml:space="preserve">. </w:t>
      </w:r>
      <w:r w:rsidR="00C7382D" w:rsidRPr="009F2D4A">
        <w:rPr>
          <w:color w:val="000000"/>
        </w:rPr>
        <w:t>Дата проведения выставки «Бурятский сувенир»: в течение мая</w:t>
      </w:r>
      <w:r w:rsidR="00936B39">
        <w:rPr>
          <w:color w:val="000000"/>
        </w:rPr>
        <w:t>-июня</w:t>
      </w:r>
      <w:r w:rsidR="00C7382D" w:rsidRPr="009F2D4A">
        <w:rPr>
          <w:color w:val="000000"/>
        </w:rPr>
        <w:t xml:space="preserve"> 2011 года.</w:t>
      </w:r>
      <w:r w:rsidR="00C7382D">
        <w:rPr>
          <w:color w:val="000000"/>
        </w:rPr>
        <w:t xml:space="preserve"> </w:t>
      </w:r>
      <w:r w:rsidR="00C7382D" w:rsidRPr="009F2D4A">
        <w:rPr>
          <w:color w:val="000000"/>
        </w:rPr>
        <w:t>Место проведения: Национальный музей Республики Бурятия. Адрес: г. Улан-Удэ, ул. Куйбышева, 29</w:t>
      </w:r>
      <w:r w:rsidR="00C7382D" w:rsidRPr="009F2D4A">
        <w:t>, в соответствии с техническим заданием</w:t>
      </w:r>
      <w:r w:rsidR="00C7382D">
        <w:rPr>
          <w:color w:val="000000"/>
        </w:rPr>
        <w:t xml:space="preserve"> </w:t>
      </w:r>
      <w:r>
        <w:rPr>
          <w:color w:val="000000"/>
        </w:rPr>
        <w:t>в том числе:</w:t>
      </w:r>
    </w:p>
    <w:p w:rsidR="005A1473" w:rsidRPr="000F4A18" w:rsidRDefault="005A1473" w:rsidP="005A1473">
      <w:pPr>
        <w:jc w:val="both"/>
        <w:rPr>
          <w:color w:val="000000"/>
        </w:rPr>
      </w:pPr>
      <w:r w:rsidRPr="000F4A18">
        <w:rPr>
          <w:color w:val="000000"/>
        </w:rPr>
        <w:t xml:space="preserve">- организовать прием экспонатов </w:t>
      </w:r>
      <w:r>
        <w:rPr>
          <w:color w:val="000000"/>
        </w:rPr>
        <w:t xml:space="preserve">круглого стола </w:t>
      </w:r>
      <w:r w:rsidRPr="000F4A18">
        <w:rPr>
          <w:color w:val="000000"/>
        </w:rPr>
        <w:t>выставки</w:t>
      </w:r>
      <w:r>
        <w:rPr>
          <w:color w:val="000000"/>
        </w:rPr>
        <w:t xml:space="preserve"> (</w:t>
      </w:r>
      <w:r w:rsidRPr="000F4A18">
        <w:rPr>
          <w:color w:val="000000"/>
        </w:rPr>
        <w:t>хранение э</w:t>
      </w:r>
      <w:r>
        <w:rPr>
          <w:color w:val="000000"/>
        </w:rPr>
        <w:t xml:space="preserve">кспонатов, составление реестра круглого стола </w:t>
      </w:r>
      <w:proofErr w:type="gramStart"/>
      <w:r>
        <w:rPr>
          <w:color w:val="000000"/>
        </w:rPr>
        <w:t>-в</w:t>
      </w:r>
      <w:proofErr w:type="gramEnd"/>
      <w:r>
        <w:rPr>
          <w:color w:val="000000"/>
        </w:rPr>
        <w:t>ыставки);</w:t>
      </w:r>
    </w:p>
    <w:p w:rsidR="005A1473" w:rsidRPr="000F4A18" w:rsidRDefault="005A1473" w:rsidP="005A1473">
      <w:pPr>
        <w:jc w:val="both"/>
        <w:rPr>
          <w:color w:val="000000"/>
        </w:rPr>
      </w:pPr>
      <w:r w:rsidRPr="000F4A18">
        <w:rPr>
          <w:color w:val="000000"/>
        </w:rPr>
        <w:t>-подготовить экспозиционный зал</w:t>
      </w:r>
      <w:r>
        <w:rPr>
          <w:color w:val="000000"/>
        </w:rPr>
        <w:t xml:space="preserve"> для проведения круглого стола-выставки (подготовка подиумов, витрин, </w:t>
      </w:r>
      <w:proofErr w:type="spellStart"/>
      <w:r>
        <w:rPr>
          <w:color w:val="000000"/>
        </w:rPr>
        <w:t>фальшстен</w:t>
      </w:r>
      <w:proofErr w:type="spellEnd"/>
      <w:r>
        <w:rPr>
          <w:color w:val="000000"/>
        </w:rPr>
        <w:t xml:space="preserve"> (реставрация, покраска, помывка и т.д.);</w:t>
      </w:r>
    </w:p>
    <w:p w:rsidR="005A1473" w:rsidRDefault="005A1473" w:rsidP="005A1473">
      <w:pPr>
        <w:jc w:val="both"/>
        <w:rPr>
          <w:color w:val="000000"/>
        </w:rPr>
      </w:pPr>
      <w:r>
        <w:rPr>
          <w:color w:val="000000"/>
        </w:rPr>
        <w:t xml:space="preserve">- организация  круглого стола </w:t>
      </w:r>
      <w:proofErr w:type="gramStart"/>
      <w:r>
        <w:rPr>
          <w:color w:val="000000"/>
        </w:rPr>
        <w:t>-в</w:t>
      </w:r>
      <w:proofErr w:type="gramEnd"/>
      <w:r>
        <w:rPr>
          <w:color w:val="000000"/>
        </w:rPr>
        <w:t>ыставки (монтаж и демонтаж выставочного оборудования, построение выставки);</w:t>
      </w:r>
    </w:p>
    <w:p w:rsidR="005A1473" w:rsidRDefault="005A1473" w:rsidP="005A1473">
      <w:pPr>
        <w:jc w:val="both"/>
        <w:rPr>
          <w:color w:val="000000"/>
        </w:rPr>
      </w:pPr>
      <w:r>
        <w:rPr>
          <w:color w:val="000000"/>
        </w:rPr>
        <w:t>- организация и проведение экскурсий для участников круглого стол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выставки;</w:t>
      </w:r>
    </w:p>
    <w:p w:rsidR="005A1473" w:rsidRDefault="005A1473" w:rsidP="005A1473">
      <w:pPr>
        <w:jc w:val="both"/>
        <w:rPr>
          <w:color w:val="000000"/>
        </w:rPr>
      </w:pPr>
      <w:r>
        <w:rPr>
          <w:color w:val="000000"/>
        </w:rPr>
        <w:t xml:space="preserve">-подготовка зала для проведения круглого стола </w:t>
      </w:r>
      <w:proofErr w:type="gramStart"/>
      <w:r>
        <w:rPr>
          <w:color w:val="000000"/>
        </w:rPr>
        <w:t>-в</w:t>
      </w:r>
      <w:proofErr w:type="gramEnd"/>
      <w:r>
        <w:rPr>
          <w:color w:val="000000"/>
        </w:rPr>
        <w:t>ыставки (покраска передвижных стен, подготовка посадочных мест для участников, установка проектора, экрана, и т.д.);</w:t>
      </w:r>
    </w:p>
    <w:p w:rsidR="005A1473" w:rsidRPr="000F4A18" w:rsidRDefault="005A1473" w:rsidP="005A1473">
      <w:pPr>
        <w:jc w:val="both"/>
        <w:rPr>
          <w:color w:val="000000"/>
        </w:rPr>
      </w:pPr>
      <w:r>
        <w:rPr>
          <w:color w:val="000000"/>
        </w:rPr>
        <w:t xml:space="preserve">- обеспечение канцелярскими принадлежностями участников круглого стола </w:t>
      </w:r>
      <w:proofErr w:type="gramStart"/>
      <w:r>
        <w:rPr>
          <w:color w:val="000000"/>
        </w:rPr>
        <w:t>–в</w:t>
      </w:r>
      <w:proofErr w:type="gramEnd"/>
      <w:r>
        <w:rPr>
          <w:color w:val="000000"/>
        </w:rPr>
        <w:t>ыставки (блокноты, ручки, карандаши, программа круглого стола-выставки).</w:t>
      </w:r>
    </w:p>
    <w:p w:rsidR="005A1473" w:rsidRDefault="005A1473" w:rsidP="005A1473">
      <w:pPr>
        <w:jc w:val="both"/>
        <w:rPr>
          <w:color w:val="000000"/>
        </w:rPr>
      </w:pPr>
    </w:p>
    <w:p w:rsidR="005A1473" w:rsidRDefault="005A1473" w:rsidP="005A1473">
      <w:pPr>
        <w:jc w:val="both"/>
        <w:rPr>
          <w:color w:val="000000"/>
        </w:rPr>
      </w:pPr>
      <w:r>
        <w:rPr>
          <w:color w:val="000000"/>
        </w:rPr>
        <w:t xml:space="preserve">Исполнитель должен оказать услуги </w:t>
      </w:r>
      <w:r w:rsidRPr="002B563A">
        <w:rPr>
          <w:sz w:val="23"/>
          <w:szCs w:val="23"/>
        </w:rPr>
        <w:t>качественно</w:t>
      </w:r>
      <w:r>
        <w:rPr>
          <w:sz w:val="23"/>
          <w:szCs w:val="23"/>
        </w:rPr>
        <w:t xml:space="preserve"> и в полном объеме.</w:t>
      </w:r>
      <w:r>
        <w:rPr>
          <w:color w:val="000000"/>
        </w:rPr>
        <w:t xml:space="preserve"> </w:t>
      </w:r>
    </w:p>
    <w:p w:rsidR="005A1473" w:rsidRDefault="005A1473" w:rsidP="005A1473">
      <w:pPr>
        <w:jc w:val="both"/>
        <w:rPr>
          <w:color w:val="000000"/>
        </w:rPr>
      </w:pPr>
    </w:p>
    <w:p w:rsidR="005A1473" w:rsidRPr="005D76E0" w:rsidRDefault="005A1473" w:rsidP="005A1473">
      <w:pPr>
        <w:jc w:val="both"/>
        <w:rPr>
          <w:bCs/>
          <w:color w:val="000000" w:themeColor="text1"/>
        </w:rPr>
      </w:pPr>
    </w:p>
    <w:p w:rsidR="005A1473" w:rsidRPr="005D76E0" w:rsidRDefault="005A1473" w:rsidP="005A1473">
      <w:pPr>
        <w:jc w:val="both"/>
        <w:rPr>
          <w:bCs/>
          <w:color w:val="000000" w:themeColor="text1"/>
        </w:rPr>
      </w:pPr>
      <w:r w:rsidRPr="005D76E0">
        <w:rPr>
          <w:b/>
          <w:bCs/>
          <w:color w:val="000000" w:themeColor="text1"/>
        </w:rPr>
        <w:t>Место оказание услуг</w:t>
      </w:r>
      <w:r w:rsidRPr="005D76E0">
        <w:rPr>
          <w:bCs/>
          <w:color w:val="000000" w:themeColor="text1"/>
        </w:rPr>
        <w:t>: на территории Республики Бурятия.</w:t>
      </w:r>
    </w:p>
    <w:p w:rsidR="005A1473" w:rsidRPr="005D76E0" w:rsidRDefault="005A1473" w:rsidP="005A1473">
      <w:pPr>
        <w:jc w:val="both"/>
        <w:rPr>
          <w:bCs/>
          <w:color w:val="000000" w:themeColor="text1"/>
        </w:rPr>
      </w:pPr>
    </w:p>
    <w:p w:rsidR="005A1473" w:rsidRPr="005D76E0" w:rsidRDefault="005A1473" w:rsidP="005A1473">
      <w:pPr>
        <w:jc w:val="both"/>
      </w:pPr>
      <w:r w:rsidRPr="005D76E0">
        <w:rPr>
          <w:b/>
        </w:rPr>
        <w:t>Срок оказания услуг</w:t>
      </w:r>
      <w:r w:rsidRPr="005D76E0">
        <w:t xml:space="preserve">: со дня подписания </w:t>
      </w:r>
      <w:r>
        <w:t>государственного контракта и д</w:t>
      </w:r>
      <w:r w:rsidRPr="005D76E0">
        <w:t xml:space="preserve">о </w:t>
      </w:r>
      <w:r w:rsidR="00936B39">
        <w:t>15</w:t>
      </w:r>
      <w:r w:rsidRPr="005D76E0">
        <w:t xml:space="preserve"> </w:t>
      </w:r>
      <w:r w:rsidR="00936B39">
        <w:t>июня</w:t>
      </w:r>
      <w:r w:rsidRPr="005D76E0">
        <w:t xml:space="preserve"> 2011 года.</w:t>
      </w:r>
    </w:p>
    <w:p w:rsidR="005A1473" w:rsidRPr="005D76E0" w:rsidRDefault="005A1473" w:rsidP="005A1473">
      <w:pPr>
        <w:autoSpaceDE w:val="0"/>
        <w:autoSpaceDN w:val="0"/>
        <w:adjustRightInd w:val="0"/>
        <w:jc w:val="both"/>
        <w:rPr>
          <w:bCs/>
        </w:rPr>
      </w:pPr>
    </w:p>
    <w:p w:rsidR="005A1473" w:rsidRPr="005D76E0" w:rsidRDefault="005A1473" w:rsidP="005A1473">
      <w:pPr>
        <w:autoSpaceDE w:val="0"/>
        <w:autoSpaceDN w:val="0"/>
        <w:adjustRightInd w:val="0"/>
        <w:jc w:val="both"/>
        <w:rPr>
          <w:bCs/>
        </w:rPr>
      </w:pPr>
      <w:r w:rsidRPr="005D76E0">
        <w:rPr>
          <w:bCs/>
        </w:rPr>
        <w:t>В стоимость услуг входят расходы на</w:t>
      </w:r>
      <w:r>
        <w:rPr>
          <w:bCs/>
        </w:rPr>
        <w:t xml:space="preserve"> организацию и проведение круглого стола </w:t>
      </w:r>
      <w:proofErr w:type="gramStart"/>
      <w:r>
        <w:rPr>
          <w:bCs/>
        </w:rPr>
        <w:t>-в</w:t>
      </w:r>
      <w:proofErr w:type="gramEnd"/>
      <w:r>
        <w:rPr>
          <w:bCs/>
        </w:rPr>
        <w:t>ыставки</w:t>
      </w:r>
      <w:r w:rsidRPr="005D76E0">
        <w:rPr>
          <w:bCs/>
        </w:rPr>
        <w:t>, в том числе уплату налогов, сборов и других обязательных платежей и т.д.</w:t>
      </w:r>
    </w:p>
    <w:p w:rsidR="005A1473" w:rsidRDefault="005A1473" w:rsidP="005A1473">
      <w:pPr>
        <w:jc w:val="both"/>
        <w:rPr>
          <w:sz w:val="28"/>
          <w:szCs w:val="28"/>
        </w:rPr>
      </w:pPr>
    </w:p>
    <w:p w:rsidR="009F2D4A" w:rsidRDefault="009F2D4A" w:rsidP="009F2D4A"/>
    <w:p w:rsidR="009F2D4A" w:rsidRDefault="009F2D4A" w:rsidP="009F2D4A"/>
    <w:p w:rsidR="009F2D4A" w:rsidRDefault="009F2D4A" w:rsidP="009F2D4A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6"/>
        <w:gridCol w:w="4957"/>
      </w:tblGrid>
      <w:tr w:rsidR="009F2D4A" w:rsidTr="00B31E16">
        <w:tc>
          <w:tcPr>
            <w:tcW w:w="4956" w:type="dxa"/>
          </w:tcPr>
          <w:p w:rsidR="009F2D4A" w:rsidRDefault="009F2D4A" w:rsidP="00B31E16">
            <w:pPr>
              <w:rPr>
                <w:b/>
                <w:bCs/>
              </w:rPr>
            </w:pPr>
            <w:r>
              <w:rPr>
                <w:b/>
                <w:bCs/>
              </w:rPr>
              <w:t>«Исполнитель»</w:t>
            </w:r>
          </w:p>
          <w:p w:rsidR="009F2D4A" w:rsidRDefault="009F2D4A" w:rsidP="00B31E16">
            <w:pPr>
              <w:rPr>
                <w:b/>
                <w:bCs/>
              </w:rPr>
            </w:pPr>
          </w:p>
          <w:p w:rsidR="009F2D4A" w:rsidRDefault="009F2D4A" w:rsidP="00B31E16">
            <w:pPr>
              <w:rPr>
                <w:b/>
                <w:bCs/>
              </w:rPr>
            </w:pPr>
          </w:p>
          <w:p w:rsidR="009F2D4A" w:rsidRDefault="009F2D4A" w:rsidP="00B31E16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  <w:r w:rsidR="005A1473">
              <w:rPr>
                <w:b/>
                <w:bCs/>
              </w:rPr>
              <w:t>ФИО</w:t>
            </w:r>
          </w:p>
          <w:p w:rsidR="009F2D4A" w:rsidRDefault="009F2D4A" w:rsidP="00B31E1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м.п</w:t>
            </w:r>
            <w:proofErr w:type="spellEnd"/>
            <w:r>
              <w:rPr>
                <w:b/>
                <w:bCs/>
              </w:rPr>
              <w:t xml:space="preserve">.                                                                                       </w:t>
            </w:r>
          </w:p>
        </w:tc>
        <w:tc>
          <w:tcPr>
            <w:tcW w:w="4957" w:type="dxa"/>
          </w:tcPr>
          <w:p w:rsidR="009F2D4A" w:rsidRDefault="009F2D4A" w:rsidP="00B31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 Государственный заказчик»</w:t>
            </w:r>
          </w:p>
          <w:p w:rsidR="009F2D4A" w:rsidRDefault="009F2D4A" w:rsidP="00B31E16">
            <w:pPr>
              <w:jc w:val="right"/>
              <w:rPr>
                <w:b/>
                <w:bCs/>
              </w:rPr>
            </w:pPr>
          </w:p>
          <w:p w:rsidR="009F2D4A" w:rsidRDefault="009F2D4A" w:rsidP="00B31E16">
            <w:pPr>
              <w:jc w:val="right"/>
              <w:rPr>
                <w:b/>
                <w:bCs/>
              </w:rPr>
            </w:pPr>
          </w:p>
          <w:p w:rsidR="009F2D4A" w:rsidRDefault="009F2D4A" w:rsidP="00B31E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________________</w:t>
            </w:r>
            <w:r w:rsidRPr="00207221">
              <w:rPr>
                <w:b/>
                <w:bCs/>
              </w:rPr>
              <w:t xml:space="preserve"> П.Л. Носков</w:t>
            </w:r>
          </w:p>
          <w:p w:rsidR="009F2D4A" w:rsidRDefault="009F2D4A" w:rsidP="00B31E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proofErr w:type="spellStart"/>
            <w:r>
              <w:rPr>
                <w:b/>
                <w:bCs/>
              </w:rPr>
              <w:t>м.п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9F2D4A" w:rsidRDefault="009F2D4A" w:rsidP="009F2D4A"/>
    <w:p w:rsidR="009F2D4A" w:rsidRDefault="009F2D4A" w:rsidP="009F2D4A"/>
    <w:p w:rsidR="009F2D4A" w:rsidRDefault="009F2D4A" w:rsidP="009F2D4A"/>
    <w:p w:rsidR="009F2D4A" w:rsidRDefault="009F2D4A" w:rsidP="009F2D4A"/>
    <w:p w:rsidR="009F2D4A" w:rsidRDefault="009F2D4A" w:rsidP="009F2D4A"/>
    <w:p w:rsidR="00C7382D" w:rsidRDefault="00C7382D" w:rsidP="009F2D4A">
      <w:pPr>
        <w:jc w:val="right"/>
      </w:pPr>
    </w:p>
    <w:p w:rsidR="00C7382D" w:rsidRDefault="00C7382D" w:rsidP="009F2D4A">
      <w:pPr>
        <w:jc w:val="right"/>
      </w:pPr>
    </w:p>
    <w:p w:rsidR="00C7382D" w:rsidRDefault="00C7382D" w:rsidP="009F2D4A">
      <w:pPr>
        <w:jc w:val="right"/>
      </w:pPr>
    </w:p>
    <w:p w:rsidR="005D7C7B" w:rsidRDefault="005D7C7B" w:rsidP="009F2D4A">
      <w:pPr>
        <w:jc w:val="right"/>
      </w:pPr>
    </w:p>
    <w:p w:rsidR="005D7C7B" w:rsidRDefault="005D7C7B" w:rsidP="009F2D4A">
      <w:pPr>
        <w:jc w:val="right"/>
      </w:pPr>
    </w:p>
    <w:p w:rsidR="009F2D4A" w:rsidRDefault="009F2D4A" w:rsidP="009F2D4A">
      <w:pPr>
        <w:jc w:val="right"/>
      </w:pPr>
      <w:r>
        <w:t>Приложение №2</w:t>
      </w:r>
    </w:p>
    <w:p w:rsidR="009F2D4A" w:rsidRDefault="009F2D4A" w:rsidP="009F2D4A">
      <w:pPr>
        <w:jc w:val="right"/>
      </w:pPr>
      <w:r>
        <w:t>к Государственному контракту</w:t>
      </w:r>
    </w:p>
    <w:p w:rsidR="009F2D4A" w:rsidRDefault="009F2D4A" w:rsidP="009F2D4A">
      <w:pPr>
        <w:jc w:val="right"/>
      </w:pPr>
      <w:r>
        <w:t xml:space="preserve">от </w:t>
      </w:r>
      <w:r w:rsidR="005A1473">
        <w:t>_________</w:t>
      </w:r>
      <w:r>
        <w:t>.2011 г. №_________</w:t>
      </w:r>
    </w:p>
    <w:p w:rsidR="009F2D4A" w:rsidRDefault="009F2D4A" w:rsidP="009F2D4A">
      <w:pPr>
        <w:jc w:val="right"/>
      </w:pPr>
    </w:p>
    <w:p w:rsidR="009F2D4A" w:rsidRDefault="009F2D4A" w:rsidP="009F2D4A">
      <w:pPr>
        <w:pStyle w:val="1"/>
        <w:rPr>
          <w:sz w:val="24"/>
        </w:rPr>
      </w:pPr>
      <w:r>
        <w:rPr>
          <w:sz w:val="24"/>
        </w:rPr>
        <w:t xml:space="preserve">АКТ </w:t>
      </w:r>
    </w:p>
    <w:p w:rsidR="009F2D4A" w:rsidRDefault="009F2D4A" w:rsidP="009F2D4A">
      <w:pPr>
        <w:pStyle w:val="1"/>
        <w:rPr>
          <w:sz w:val="24"/>
        </w:rPr>
      </w:pPr>
      <w:r>
        <w:rPr>
          <w:sz w:val="24"/>
        </w:rPr>
        <w:t>оказанных услуг</w:t>
      </w:r>
    </w:p>
    <w:p w:rsidR="009F2D4A" w:rsidRDefault="009F2D4A" w:rsidP="009F2D4A">
      <w:pPr>
        <w:pStyle w:val="1"/>
        <w:rPr>
          <w:sz w:val="24"/>
        </w:rPr>
      </w:pPr>
      <w:r>
        <w:rPr>
          <w:sz w:val="24"/>
        </w:rPr>
        <w:t>№_____ от _____________</w:t>
      </w:r>
    </w:p>
    <w:p w:rsidR="009F2D4A" w:rsidRPr="00AD1CAC" w:rsidRDefault="009F2D4A" w:rsidP="009F2D4A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3707"/>
        <w:gridCol w:w="1418"/>
        <w:gridCol w:w="1417"/>
        <w:gridCol w:w="1701"/>
      </w:tblGrid>
      <w:tr w:rsidR="00252BC9" w:rsidRPr="0053796C" w:rsidTr="00FC5926">
        <w:tc>
          <w:tcPr>
            <w:tcW w:w="937" w:type="dxa"/>
          </w:tcPr>
          <w:p w:rsidR="00252BC9" w:rsidRPr="0053796C" w:rsidRDefault="00252BC9" w:rsidP="00B31E16">
            <w:pPr>
              <w:jc w:val="center"/>
              <w:rPr>
                <w:b/>
                <w:bCs/>
              </w:rPr>
            </w:pPr>
            <w:r w:rsidRPr="0053796C">
              <w:rPr>
                <w:b/>
                <w:bCs/>
              </w:rPr>
              <w:t>№№</w:t>
            </w:r>
          </w:p>
        </w:tc>
        <w:tc>
          <w:tcPr>
            <w:tcW w:w="3707" w:type="dxa"/>
          </w:tcPr>
          <w:p w:rsidR="00252BC9" w:rsidRPr="0053796C" w:rsidRDefault="00252BC9" w:rsidP="00B31E16">
            <w:pPr>
              <w:jc w:val="center"/>
              <w:rPr>
                <w:b/>
                <w:bCs/>
              </w:rPr>
            </w:pPr>
            <w:r w:rsidRPr="0053796C">
              <w:rPr>
                <w:b/>
                <w:bCs/>
              </w:rPr>
              <w:t>Наименование статьи расходов</w:t>
            </w:r>
          </w:p>
        </w:tc>
        <w:tc>
          <w:tcPr>
            <w:tcW w:w="1418" w:type="dxa"/>
          </w:tcPr>
          <w:p w:rsidR="00252BC9" w:rsidRDefault="00252BC9" w:rsidP="00B31E16">
            <w:pPr>
              <w:jc w:val="center"/>
              <w:rPr>
                <w:b/>
                <w:bCs/>
              </w:rPr>
            </w:pPr>
            <w:r w:rsidRPr="0053796C">
              <w:rPr>
                <w:b/>
                <w:bCs/>
              </w:rPr>
              <w:t xml:space="preserve">Цена </w:t>
            </w:r>
          </w:p>
          <w:p w:rsidR="00252BC9" w:rsidRPr="0053796C" w:rsidRDefault="00252BC9" w:rsidP="00B31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услугу</w:t>
            </w:r>
          </w:p>
          <w:p w:rsidR="00252BC9" w:rsidRPr="0053796C" w:rsidRDefault="00252BC9" w:rsidP="00B31E16">
            <w:pPr>
              <w:jc w:val="center"/>
              <w:rPr>
                <w:b/>
                <w:bCs/>
              </w:rPr>
            </w:pPr>
            <w:r w:rsidRPr="0053796C">
              <w:rPr>
                <w:b/>
                <w:bCs/>
              </w:rPr>
              <w:t xml:space="preserve"> (в руб.)</w:t>
            </w:r>
          </w:p>
        </w:tc>
        <w:tc>
          <w:tcPr>
            <w:tcW w:w="1417" w:type="dxa"/>
          </w:tcPr>
          <w:p w:rsidR="00252BC9" w:rsidRDefault="00252BC9" w:rsidP="00B31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 w:rsidR="00C7382D" w:rsidRPr="0053796C" w:rsidRDefault="00C7382D" w:rsidP="00B31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(шт.)</w:t>
            </w:r>
          </w:p>
        </w:tc>
        <w:tc>
          <w:tcPr>
            <w:tcW w:w="1701" w:type="dxa"/>
          </w:tcPr>
          <w:p w:rsidR="00252BC9" w:rsidRPr="0053796C" w:rsidRDefault="00252BC9" w:rsidP="00B31E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796C">
              <w:rPr>
                <w:b/>
                <w:bCs/>
              </w:rPr>
              <w:t>Сумма</w:t>
            </w:r>
          </w:p>
          <w:p w:rsidR="00252BC9" w:rsidRPr="0053796C" w:rsidRDefault="00252BC9" w:rsidP="00B31E16">
            <w:pPr>
              <w:jc w:val="center"/>
              <w:rPr>
                <w:b/>
                <w:bCs/>
              </w:rPr>
            </w:pPr>
            <w:r w:rsidRPr="0053796C">
              <w:rPr>
                <w:b/>
                <w:bCs/>
              </w:rPr>
              <w:t xml:space="preserve"> ( в руб.)</w:t>
            </w:r>
          </w:p>
        </w:tc>
      </w:tr>
      <w:tr w:rsidR="00252BC9" w:rsidRPr="0053796C" w:rsidTr="00FC5926">
        <w:tc>
          <w:tcPr>
            <w:tcW w:w="937" w:type="dxa"/>
          </w:tcPr>
          <w:p w:rsidR="00252BC9" w:rsidRPr="0053796C" w:rsidRDefault="00252BC9" w:rsidP="009F2D4A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3707" w:type="dxa"/>
          </w:tcPr>
          <w:p w:rsidR="00252BC9" w:rsidRPr="0053796C" w:rsidRDefault="00252BC9" w:rsidP="00173A73">
            <w:pPr>
              <w:jc w:val="both"/>
              <w:rPr>
                <w:bCs/>
              </w:rPr>
            </w:pPr>
            <w:r>
              <w:t xml:space="preserve">оказание </w:t>
            </w:r>
            <w:r w:rsidRPr="000F4A18">
              <w:t>ус</w:t>
            </w:r>
            <w:r>
              <w:t>луг по организации и проведению</w:t>
            </w:r>
            <w:r w:rsidRPr="000F4A18">
              <w:t xml:space="preserve"> </w:t>
            </w:r>
            <w:r w:rsidRPr="000F4A18">
              <w:rPr>
                <w:color w:val="000000"/>
              </w:rPr>
              <w:t xml:space="preserve">круглого стола-выставки «Бурятский сувенир </w:t>
            </w:r>
            <w:r w:rsidRPr="000F4A18">
              <w:rPr>
                <w:color w:val="000000"/>
                <w:lang w:val="en-US"/>
              </w:rPr>
              <w:t>XXI</w:t>
            </w:r>
            <w:r w:rsidRPr="000F4A18">
              <w:rPr>
                <w:color w:val="000000"/>
              </w:rPr>
              <w:t xml:space="preserve"> века и реклама»</w:t>
            </w:r>
            <w:r w:rsidR="00C7382D">
              <w:rPr>
                <w:color w:val="000000"/>
              </w:rPr>
              <w:t>.</w:t>
            </w:r>
            <w:r w:rsidR="00C7382D" w:rsidRPr="009F2D4A">
              <w:rPr>
                <w:color w:val="000000"/>
              </w:rPr>
              <w:t xml:space="preserve"> Дата проведения выставки «Бурятский сувенир»: в течение мая</w:t>
            </w:r>
            <w:r w:rsidR="00173A73">
              <w:rPr>
                <w:color w:val="000000"/>
              </w:rPr>
              <w:t>-июня</w:t>
            </w:r>
            <w:bookmarkStart w:id="0" w:name="_GoBack"/>
            <w:bookmarkEnd w:id="0"/>
            <w:r w:rsidR="00C7382D" w:rsidRPr="009F2D4A">
              <w:rPr>
                <w:color w:val="000000"/>
              </w:rPr>
              <w:t xml:space="preserve"> 2011 года.</w:t>
            </w:r>
            <w:r w:rsidR="00C7382D">
              <w:rPr>
                <w:color w:val="000000"/>
              </w:rPr>
              <w:t xml:space="preserve"> </w:t>
            </w:r>
            <w:r w:rsidR="00C7382D" w:rsidRPr="009F2D4A">
              <w:rPr>
                <w:color w:val="000000"/>
              </w:rPr>
              <w:t>Место проведения: Национальный музей Республики Бурятия. Адрес: г. Улан-Удэ, ул. Куйбышева, 29</w:t>
            </w:r>
            <w:r w:rsidR="00C7382D" w:rsidRPr="009F2D4A">
              <w:t>, в соответствии с техническим заданием</w:t>
            </w:r>
          </w:p>
        </w:tc>
        <w:tc>
          <w:tcPr>
            <w:tcW w:w="1418" w:type="dxa"/>
          </w:tcPr>
          <w:p w:rsidR="00252BC9" w:rsidRPr="0053796C" w:rsidRDefault="00252BC9" w:rsidP="00B31E16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252BC9" w:rsidRPr="0053796C" w:rsidRDefault="00252BC9" w:rsidP="00B31E16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252BC9" w:rsidRPr="0053796C" w:rsidRDefault="00252BC9" w:rsidP="00B31E16">
            <w:pPr>
              <w:jc w:val="center"/>
              <w:rPr>
                <w:bCs/>
              </w:rPr>
            </w:pPr>
          </w:p>
        </w:tc>
      </w:tr>
    </w:tbl>
    <w:p w:rsidR="009F2D4A" w:rsidRDefault="009F2D4A" w:rsidP="009F2D4A">
      <w:pPr>
        <w:jc w:val="center"/>
      </w:pPr>
    </w:p>
    <w:p w:rsidR="009F2D4A" w:rsidRPr="00C7382D" w:rsidRDefault="009F2D4A" w:rsidP="009F2D4A">
      <w:pPr>
        <w:pStyle w:val="a7"/>
        <w:ind w:firstLine="543"/>
        <w:jc w:val="both"/>
        <w:rPr>
          <w:rFonts w:ascii="Times New Roman" w:hAnsi="Times New Roman"/>
          <w:spacing w:val="-9"/>
          <w:sz w:val="24"/>
          <w:szCs w:val="24"/>
        </w:rPr>
      </w:pPr>
      <w:proofErr w:type="gramStart"/>
      <w:r w:rsidRPr="00C7382D">
        <w:rPr>
          <w:rFonts w:ascii="Times New Roman" w:hAnsi="Times New Roman"/>
          <w:sz w:val="24"/>
          <w:szCs w:val="24"/>
        </w:rPr>
        <w:t>Мы, нижеподписавшиеся,</w:t>
      </w:r>
      <w:r w:rsidRPr="00C7382D">
        <w:rPr>
          <w:rFonts w:ascii="Times New Roman" w:hAnsi="Times New Roman"/>
          <w:spacing w:val="-7"/>
          <w:sz w:val="24"/>
          <w:szCs w:val="24"/>
        </w:rPr>
        <w:t xml:space="preserve"> « Государственный заказчик» - Администрация Президента и Правительства Республики Бурятия, в лице заместителя Руководителя </w:t>
      </w:r>
      <w:r w:rsidRPr="00C7382D">
        <w:rPr>
          <w:rFonts w:ascii="Times New Roman" w:hAnsi="Times New Roman"/>
          <w:spacing w:val="-4"/>
          <w:sz w:val="24"/>
          <w:szCs w:val="24"/>
        </w:rPr>
        <w:t>Администрации Президента и Правительства Республики Бурятия по информационной политики, связям с общественностью – председателя Информационно-аналитического комитета Смоляк Ирины Владимировны</w:t>
      </w:r>
      <w:r w:rsidRPr="00C7382D">
        <w:rPr>
          <w:rFonts w:ascii="Times New Roman" w:hAnsi="Times New Roman"/>
          <w:sz w:val="24"/>
          <w:szCs w:val="24"/>
        </w:rPr>
        <w:t xml:space="preserve"> с одной стороны, </w:t>
      </w:r>
      <w:r w:rsidRPr="00C7382D">
        <w:rPr>
          <w:rFonts w:ascii="Times New Roman" w:hAnsi="Times New Roman"/>
          <w:spacing w:val="-7"/>
          <w:sz w:val="24"/>
          <w:szCs w:val="24"/>
        </w:rPr>
        <w:t>и</w:t>
      </w:r>
      <w:r w:rsidRPr="00C7382D">
        <w:rPr>
          <w:rFonts w:ascii="Times New Roman" w:hAnsi="Times New Roman"/>
          <w:sz w:val="24"/>
          <w:szCs w:val="24"/>
        </w:rPr>
        <w:t xml:space="preserve"> «Исполнитель» -_______________________, в </w:t>
      </w:r>
      <w:r w:rsidRPr="00C7382D">
        <w:rPr>
          <w:rFonts w:ascii="Times New Roman" w:hAnsi="Times New Roman"/>
          <w:bCs/>
          <w:sz w:val="24"/>
          <w:szCs w:val="24"/>
        </w:rPr>
        <w:t>лице __________________________</w:t>
      </w:r>
      <w:r w:rsidRPr="00C7382D">
        <w:rPr>
          <w:rFonts w:ascii="Times New Roman" w:hAnsi="Times New Roman"/>
          <w:spacing w:val="3"/>
          <w:sz w:val="24"/>
          <w:szCs w:val="24"/>
        </w:rPr>
        <w:t>с другой стороны</w:t>
      </w:r>
      <w:r w:rsidRPr="00C7382D">
        <w:rPr>
          <w:rFonts w:ascii="Times New Roman" w:hAnsi="Times New Roman"/>
          <w:sz w:val="24"/>
          <w:szCs w:val="24"/>
        </w:rPr>
        <w:t>, составили настоящий акт о том, что</w:t>
      </w:r>
      <w:r w:rsidR="00C7382D" w:rsidRPr="00C7382D">
        <w:rPr>
          <w:rFonts w:ascii="Times New Roman" w:hAnsi="Times New Roman"/>
          <w:sz w:val="24"/>
          <w:szCs w:val="24"/>
        </w:rPr>
        <w:t xml:space="preserve"> услуги по организации и проведению </w:t>
      </w:r>
      <w:r w:rsidR="00C7382D" w:rsidRPr="00C7382D">
        <w:rPr>
          <w:rFonts w:ascii="Times New Roman" w:hAnsi="Times New Roman"/>
          <w:color w:val="000000"/>
          <w:sz w:val="24"/>
          <w:szCs w:val="24"/>
        </w:rPr>
        <w:t xml:space="preserve">круглого стола-выставки «Бурятский сувенир </w:t>
      </w:r>
      <w:r w:rsidR="00C7382D" w:rsidRPr="00C7382D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="00C7382D" w:rsidRPr="00C7382D">
        <w:rPr>
          <w:rFonts w:ascii="Times New Roman" w:hAnsi="Times New Roman"/>
          <w:color w:val="000000"/>
          <w:sz w:val="24"/>
          <w:szCs w:val="24"/>
        </w:rPr>
        <w:t xml:space="preserve"> века и</w:t>
      </w:r>
      <w:proofErr w:type="gramEnd"/>
      <w:r w:rsidR="00C7382D" w:rsidRPr="00C7382D">
        <w:rPr>
          <w:rFonts w:ascii="Times New Roman" w:hAnsi="Times New Roman"/>
          <w:color w:val="000000"/>
          <w:sz w:val="24"/>
          <w:szCs w:val="24"/>
        </w:rPr>
        <w:t xml:space="preserve"> реклама». Дата проведения выставки «Бурятский сувенир»: в течение мая</w:t>
      </w:r>
      <w:r w:rsidR="00A0029E">
        <w:rPr>
          <w:rFonts w:ascii="Times New Roman" w:hAnsi="Times New Roman"/>
          <w:color w:val="000000"/>
          <w:sz w:val="24"/>
          <w:szCs w:val="24"/>
        </w:rPr>
        <w:t>-июня</w:t>
      </w:r>
      <w:r w:rsidR="00C7382D" w:rsidRPr="00C7382D">
        <w:rPr>
          <w:rFonts w:ascii="Times New Roman" w:hAnsi="Times New Roman"/>
          <w:color w:val="000000"/>
          <w:sz w:val="24"/>
          <w:szCs w:val="24"/>
        </w:rPr>
        <w:t xml:space="preserve"> 2011 года. Место проведения: Национальный музей Республики Бурятия. Адрес: г. Улан-Удэ, ул. Куйбышева, 29</w:t>
      </w:r>
      <w:r w:rsidR="00C7382D" w:rsidRPr="00C7382D">
        <w:rPr>
          <w:rFonts w:ascii="Times New Roman" w:hAnsi="Times New Roman"/>
          <w:sz w:val="24"/>
          <w:szCs w:val="24"/>
        </w:rPr>
        <w:t>, в соответствии с техническим заданием</w:t>
      </w:r>
      <w:r w:rsidRPr="00C7382D">
        <w:rPr>
          <w:rFonts w:ascii="Times New Roman" w:hAnsi="Times New Roman"/>
          <w:spacing w:val="-9"/>
          <w:sz w:val="24"/>
          <w:szCs w:val="24"/>
        </w:rPr>
        <w:t xml:space="preserve">, согласно Контракту от «__________ »  ____________ 2011 г. № ________, </w:t>
      </w:r>
      <w:proofErr w:type="gramStart"/>
      <w:r w:rsidRPr="00C7382D">
        <w:rPr>
          <w:rFonts w:ascii="Times New Roman" w:hAnsi="Times New Roman"/>
          <w:spacing w:val="-9"/>
          <w:sz w:val="24"/>
          <w:szCs w:val="24"/>
        </w:rPr>
        <w:t>выполнены</w:t>
      </w:r>
      <w:proofErr w:type="gramEnd"/>
      <w:r w:rsidRPr="00C7382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7382D">
        <w:rPr>
          <w:rFonts w:ascii="Times New Roman" w:hAnsi="Times New Roman"/>
          <w:sz w:val="24"/>
          <w:szCs w:val="24"/>
        </w:rPr>
        <w:t>в срок, с надлежащим качеством и в полном объеме</w:t>
      </w:r>
      <w:r w:rsidRPr="00C7382D">
        <w:rPr>
          <w:rFonts w:ascii="Times New Roman" w:hAnsi="Times New Roman"/>
          <w:spacing w:val="-9"/>
          <w:sz w:val="24"/>
          <w:szCs w:val="24"/>
        </w:rPr>
        <w:t>.</w:t>
      </w:r>
    </w:p>
    <w:p w:rsidR="009F2D4A" w:rsidRDefault="009F2D4A" w:rsidP="009F2D4A">
      <w:pPr>
        <w:ind w:firstLine="720"/>
        <w:jc w:val="both"/>
      </w:pPr>
      <w:r>
        <w:t xml:space="preserve">Государственный заказчик и Исполнитель не имеют претензий друг к другу по исполнению условий  Контракта. </w:t>
      </w:r>
    </w:p>
    <w:p w:rsidR="009F2D4A" w:rsidRDefault="009F2D4A" w:rsidP="009F2D4A">
      <w:pPr>
        <w:pStyle w:val="2"/>
        <w:spacing w:line="240" w:lineRule="auto"/>
        <w:ind w:left="284"/>
      </w:pPr>
      <w:r>
        <w:t xml:space="preserve">Настоящий Акт составлен в 2-х идентичных экземплярах для каждой из сторон </w:t>
      </w:r>
      <w:proofErr w:type="gramStart"/>
      <w:r>
        <w:t>по</w:t>
      </w:r>
      <w:proofErr w:type="gramEnd"/>
      <w:r>
        <w:t xml:space="preserve"> </w:t>
      </w:r>
    </w:p>
    <w:p w:rsidR="009F2D4A" w:rsidRDefault="009F2D4A" w:rsidP="009F2D4A">
      <w:pPr>
        <w:pStyle w:val="2"/>
        <w:spacing w:line="240" w:lineRule="auto"/>
        <w:ind w:left="284"/>
      </w:pPr>
      <w:r>
        <w:t>вышеупомянутому Контракту.</w:t>
      </w:r>
    </w:p>
    <w:p w:rsidR="009F2D4A" w:rsidRDefault="009F2D4A" w:rsidP="009F2D4A">
      <w:pPr>
        <w:jc w:val="both"/>
      </w:pPr>
    </w:p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4956"/>
        <w:gridCol w:w="4957"/>
      </w:tblGrid>
      <w:tr w:rsidR="009F2D4A" w:rsidTr="00B31E16">
        <w:tc>
          <w:tcPr>
            <w:tcW w:w="4956" w:type="dxa"/>
          </w:tcPr>
          <w:p w:rsidR="009F2D4A" w:rsidRDefault="009F2D4A" w:rsidP="00B31E16">
            <w:pPr>
              <w:rPr>
                <w:b/>
                <w:bCs/>
              </w:rPr>
            </w:pPr>
            <w:r>
              <w:rPr>
                <w:b/>
                <w:bCs/>
              </w:rPr>
              <w:t>«Исполнитель»</w:t>
            </w:r>
          </w:p>
          <w:p w:rsidR="009F2D4A" w:rsidRDefault="009F2D4A" w:rsidP="00B31E16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</w:t>
            </w:r>
          </w:p>
          <w:p w:rsidR="009F2D4A" w:rsidRDefault="009F2D4A" w:rsidP="00B31E1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м.п</w:t>
            </w:r>
            <w:proofErr w:type="spellEnd"/>
            <w:r>
              <w:rPr>
                <w:b/>
                <w:bCs/>
              </w:rPr>
              <w:t xml:space="preserve">.                                                                                       </w:t>
            </w:r>
          </w:p>
        </w:tc>
        <w:tc>
          <w:tcPr>
            <w:tcW w:w="4957" w:type="dxa"/>
          </w:tcPr>
          <w:p w:rsidR="009F2D4A" w:rsidRDefault="009F2D4A" w:rsidP="00B31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 Государственный заказчик»</w:t>
            </w:r>
          </w:p>
          <w:p w:rsidR="009F2D4A" w:rsidRDefault="009F2D4A" w:rsidP="00B31E16">
            <w:pPr>
              <w:jc w:val="right"/>
              <w:rPr>
                <w:b/>
                <w:bCs/>
              </w:rPr>
            </w:pPr>
          </w:p>
          <w:p w:rsidR="009F2D4A" w:rsidRDefault="009F2D4A" w:rsidP="00B31E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______________________</w:t>
            </w:r>
          </w:p>
          <w:p w:rsidR="009F2D4A" w:rsidRDefault="009F2D4A" w:rsidP="00B31E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м.п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24265C" w:rsidRDefault="0024265C"/>
    <w:sectPr w:rsidR="002426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C9" w:rsidRDefault="00B75CC9" w:rsidP="005A1473">
      <w:r>
        <w:separator/>
      </w:r>
    </w:p>
  </w:endnote>
  <w:endnote w:type="continuationSeparator" w:id="0">
    <w:p w:rsidR="00B75CC9" w:rsidRDefault="00B75CC9" w:rsidP="005A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73" w:rsidRDefault="005A147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123594"/>
      <w:docPartObj>
        <w:docPartGallery w:val="Page Numbers (Bottom of Page)"/>
        <w:docPartUnique/>
      </w:docPartObj>
    </w:sdtPr>
    <w:sdtEndPr/>
    <w:sdtContent>
      <w:p w:rsidR="005A1473" w:rsidRDefault="005A147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A73">
          <w:rPr>
            <w:noProof/>
          </w:rPr>
          <w:t>5</w:t>
        </w:r>
        <w:r>
          <w:fldChar w:fldCharType="end"/>
        </w:r>
      </w:p>
    </w:sdtContent>
  </w:sdt>
  <w:p w:rsidR="005A1473" w:rsidRDefault="005A147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73" w:rsidRDefault="005A147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C9" w:rsidRDefault="00B75CC9" w:rsidP="005A1473">
      <w:r>
        <w:separator/>
      </w:r>
    </w:p>
  </w:footnote>
  <w:footnote w:type="continuationSeparator" w:id="0">
    <w:p w:rsidR="00B75CC9" w:rsidRDefault="00B75CC9" w:rsidP="005A1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73" w:rsidRDefault="005A147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73" w:rsidRDefault="005A147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73" w:rsidRDefault="005A14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D62"/>
    <w:multiLevelType w:val="hybridMultilevel"/>
    <w:tmpl w:val="7AB4C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B768A"/>
    <w:multiLevelType w:val="hybridMultilevel"/>
    <w:tmpl w:val="29900288"/>
    <w:lvl w:ilvl="0" w:tplc="D2DA763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746D8"/>
    <w:multiLevelType w:val="hybridMultilevel"/>
    <w:tmpl w:val="225EE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A3F20"/>
    <w:multiLevelType w:val="hybridMultilevel"/>
    <w:tmpl w:val="C7FA59FC"/>
    <w:lvl w:ilvl="0" w:tplc="E38E3C62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9F67DB"/>
    <w:multiLevelType w:val="hybridMultilevel"/>
    <w:tmpl w:val="4F3ACB4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4A"/>
    <w:rsid w:val="00061144"/>
    <w:rsid w:val="00125DBB"/>
    <w:rsid w:val="00156AA7"/>
    <w:rsid w:val="00173A73"/>
    <w:rsid w:val="0024265C"/>
    <w:rsid w:val="00252BC9"/>
    <w:rsid w:val="00373CAE"/>
    <w:rsid w:val="003F0699"/>
    <w:rsid w:val="0043750D"/>
    <w:rsid w:val="004D6B91"/>
    <w:rsid w:val="004F0B62"/>
    <w:rsid w:val="005A1473"/>
    <w:rsid w:val="005D7C7B"/>
    <w:rsid w:val="005F7990"/>
    <w:rsid w:val="00867194"/>
    <w:rsid w:val="00870CDE"/>
    <w:rsid w:val="008B35CC"/>
    <w:rsid w:val="00936B39"/>
    <w:rsid w:val="009F2D4A"/>
    <w:rsid w:val="00A0029E"/>
    <w:rsid w:val="00A41B95"/>
    <w:rsid w:val="00B75CC9"/>
    <w:rsid w:val="00BC0A39"/>
    <w:rsid w:val="00C7382D"/>
    <w:rsid w:val="00CA3073"/>
    <w:rsid w:val="00D441A3"/>
    <w:rsid w:val="00F05B15"/>
    <w:rsid w:val="00F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4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D4A"/>
    <w:pPr>
      <w:keepNext/>
      <w:ind w:firstLine="36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D4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F2D4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9F2D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9F2D4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F2D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F2D4A"/>
    <w:pPr>
      <w:tabs>
        <w:tab w:val="num" w:pos="720"/>
      </w:tabs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9F2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F2D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F2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9F2D4A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F2D4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A14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1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375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75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4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D4A"/>
    <w:pPr>
      <w:keepNext/>
      <w:ind w:firstLine="36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D4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F2D4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9F2D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9F2D4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F2D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F2D4A"/>
    <w:pPr>
      <w:tabs>
        <w:tab w:val="num" w:pos="720"/>
      </w:tabs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9F2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F2D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F2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9F2D4A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F2D4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A14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1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375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75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10CF-84EC-4A9C-AC67-D956EB41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Доржиева Мария Владимировна</dc:creator>
  <cp:lastModifiedBy>Доржиева Мария Владимировна</cp:lastModifiedBy>
  <cp:revision>20</cp:revision>
  <cp:lastPrinted>2011-05-16T05:30:00Z</cp:lastPrinted>
  <dcterms:created xsi:type="dcterms:W3CDTF">2011-05-10T05:36:00Z</dcterms:created>
  <dcterms:modified xsi:type="dcterms:W3CDTF">2011-05-17T01:45:00Z</dcterms:modified>
</cp:coreProperties>
</file>