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8E" w:rsidRDefault="00F3778E">
      <w:pPr>
        <w:shd w:val="clear" w:color="auto" w:fill="FFFFFF"/>
        <w:rPr>
          <w:lang w:val="en-US"/>
        </w:rPr>
      </w:pPr>
    </w:p>
    <w:p w:rsidR="00F3778E" w:rsidRDefault="00F3778E">
      <w:pPr>
        <w:shd w:val="clear" w:color="auto" w:fill="FFFFFF"/>
        <w:rPr>
          <w:lang w:val="en-US"/>
        </w:rPr>
      </w:pPr>
    </w:p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54788E">
      <w:pPr>
        <w:pStyle w:val="Titul2"/>
        <w:rPr>
          <w:rFonts w:ascii="Cambria" w:eastAsia="Cambria" w:hAnsi="Cambria" w:cs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Функциональные и технические требования к мобильному сайту и приложению </w:t>
      </w:r>
      <w:r>
        <w:rPr>
          <w:rFonts w:ascii="Cambria" w:hAnsi="Cambria"/>
          <w:sz w:val="40"/>
          <w:szCs w:val="40"/>
        </w:rPr>
        <w:t xml:space="preserve">на </w:t>
      </w:r>
      <w:r>
        <w:rPr>
          <w:rFonts w:ascii="Cambria" w:hAnsi="Cambria"/>
          <w:sz w:val="40"/>
          <w:szCs w:val="40"/>
          <w:lang w:val="en-US"/>
        </w:rPr>
        <w:t>IOS</w:t>
      </w:r>
      <w:r w:rsidRPr="00820BFA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и </w:t>
      </w:r>
      <w:r>
        <w:rPr>
          <w:rFonts w:ascii="Cambria" w:hAnsi="Cambria"/>
          <w:sz w:val="40"/>
          <w:szCs w:val="40"/>
          <w:lang w:val="en-US"/>
        </w:rPr>
        <w:t>Android</w:t>
      </w:r>
    </w:p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/>
    <w:p w:rsidR="00F3778E" w:rsidRDefault="00F3778E">
      <w:pPr>
        <w:shd w:val="clear" w:color="auto" w:fill="FFFFFF"/>
        <w:spacing w:after="240"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F3778E" w:rsidRDefault="0054788E">
      <w:pPr>
        <w:pStyle w:val="1"/>
      </w:pPr>
      <w:bookmarkStart w:id="0" w:name="_Toc"/>
      <w:bookmarkEnd w:id="0"/>
      <w:r>
        <w:rPr>
          <w:rFonts w:eastAsia="Arial Unicode MS" w:cs="Arial Unicode MS"/>
        </w:rPr>
        <w:t>Оглавление</w:t>
      </w:r>
    </w:p>
    <w:p w:rsidR="00F3778E" w:rsidRDefault="0054788E">
      <w:pPr>
        <w:shd w:val="clear" w:color="auto" w:fill="FFFFFF"/>
        <w:spacing w:line="276" w:lineRule="auto"/>
      </w:pPr>
      <w:r>
        <w:fldChar w:fldCharType="begin"/>
      </w:r>
      <w:r>
        <w:instrText>TOC \h</w:instrText>
      </w:r>
      <w:r>
        <w:fldChar w:fldCharType="end"/>
      </w:r>
    </w:p>
    <w:p w:rsidR="00F3778E" w:rsidRDefault="0054788E">
      <w:pPr>
        <w:pStyle w:val="10"/>
      </w:pPr>
      <w:r>
        <w:rPr>
          <w:rFonts w:eastAsia="Arial Unicode MS" w:cs="Arial Unicode MS"/>
        </w:rPr>
        <w:t>Оглавление</w:t>
      </w:r>
      <w:r>
        <w:rPr>
          <w:rFonts w:eastAsia="Arial Unicode MS" w:cs="Arial Unicode MS"/>
        </w:rPr>
        <w:tab/>
        <w:t>2</w:t>
      </w:r>
    </w:p>
    <w:p w:rsidR="00F3778E" w:rsidRDefault="0054788E">
      <w:pPr>
        <w:pStyle w:val="10"/>
        <w:numPr>
          <w:ilvl w:val="0"/>
          <w:numId w:val="1"/>
        </w:numPr>
        <w:shd w:val="clear" w:color="auto" w:fill="FFFFFF"/>
      </w:pPr>
      <w:r>
        <w:rPr>
          <w:rFonts w:eastAsia="Arial Unicode MS" w:cs="Arial Unicode MS"/>
        </w:rPr>
        <w:t>Задачи проекта</w:t>
      </w:r>
      <w:r>
        <w:rPr>
          <w:rFonts w:eastAsia="Arial Unicode MS" w:cs="Arial Unicode MS"/>
        </w:rPr>
        <w:tab/>
        <w:t>5</w:t>
      </w:r>
    </w:p>
    <w:p w:rsidR="00F3778E" w:rsidRDefault="0054788E">
      <w:pPr>
        <w:pStyle w:val="10"/>
        <w:numPr>
          <w:ilvl w:val="0"/>
          <w:numId w:val="2"/>
        </w:numPr>
        <w:shd w:val="clear" w:color="auto" w:fill="FFFFFF"/>
      </w:pPr>
      <w:r>
        <w:rPr>
          <w:rFonts w:eastAsia="Arial Unicode MS" w:cs="Arial Unicode MS"/>
        </w:rPr>
        <w:t>Архитектура</w:t>
      </w:r>
      <w:r>
        <w:rPr>
          <w:rFonts w:eastAsia="Arial Unicode MS" w:cs="Arial Unicode MS"/>
        </w:rPr>
        <w:tab/>
        <w:t>5</w:t>
      </w:r>
    </w:p>
    <w:p w:rsidR="00F3778E" w:rsidRDefault="0054788E">
      <w:pPr>
        <w:pStyle w:val="20"/>
        <w:numPr>
          <w:ilvl w:val="1"/>
          <w:numId w:val="2"/>
        </w:numPr>
        <w:shd w:val="clear" w:color="auto" w:fill="FFFFFF"/>
      </w:pPr>
      <w:r>
        <w:rPr>
          <w:rFonts w:eastAsia="Arial Unicode MS" w:cs="Arial Unicode MS"/>
        </w:rPr>
        <w:t>Пользователи системы</w:t>
      </w:r>
      <w:r>
        <w:rPr>
          <w:rFonts w:eastAsia="Arial Unicode MS" w:cs="Arial Unicode MS"/>
        </w:rPr>
        <w:tab/>
        <w:t>5</w:t>
      </w:r>
    </w:p>
    <w:p w:rsidR="00F3778E" w:rsidRDefault="0054788E">
      <w:pPr>
        <w:pStyle w:val="10"/>
        <w:numPr>
          <w:ilvl w:val="0"/>
          <w:numId w:val="3"/>
        </w:numPr>
        <w:shd w:val="clear" w:color="auto" w:fill="FFFFFF"/>
      </w:pPr>
      <w:r>
        <w:rPr>
          <w:rFonts w:eastAsia="Arial Unicode MS" w:cs="Arial Unicode MS"/>
        </w:rPr>
        <w:t xml:space="preserve">Требования к клиентскому </w:t>
      </w:r>
      <w:r>
        <w:rPr>
          <w:rFonts w:eastAsia="Arial Unicode MS" w:cs="Arial Unicode MS"/>
        </w:rPr>
        <w:t>приложению</w:t>
      </w:r>
      <w:r>
        <w:rPr>
          <w:rFonts w:eastAsia="Arial Unicode MS" w:cs="Arial Unicode MS"/>
        </w:rPr>
        <w:tab/>
        <w:t>6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Поддержка платформ</w:t>
      </w:r>
      <w:r>
        <w:rPr>
          <w:rFonts w:eastAsia="Arial Unicode MS" w:cs="Arial Unicode MS"/>
        </w:rPr>
        <w:tab/>
        <w:t>6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Дизайн пользовательского интерфейса</w:t>
      </w:r>
      <w:r>
        <w:rPr>
          <w:rFonts w:eastAsia="Arial Unicode MS" w:cs="Arial Unicode MS"/>
        </w:rPr>
        <w:tab/>
        <w:t>6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Быстродействие и надежность</w:t>
      </w:r>
      <w:r>
        <w:rPr>
          <w:rFonts w:eastAsia="Arial Unicode MS" w:cs="Arial Unicode MS"/>
        </w:rPr>
        <w:tab/>
        <w:t>6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Получение текущих координат пользователя</w:t>
      </w:r>
      <w:r>
        <w:rPr>
          <w:rFonts w:eastAsia="Arial Unicode MS" w:cs="Arial Unicode MS"/>
        </w:rPr>
        <w:tab/>
        <w:t>6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lastRenderedPageBreak/>
        <w:t>Контент в контексте</w:t>
      </w:r>
      <w:r>
        <w:rPr>
          <w:rFonts w:eastAsia="Arial Unicode MS" w:cs="Arial Unicode MS"/>
        </w:rPr>
        <w:tab/>
        <w:t>7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Экранная клавиатура</w:t>
      </w:r>
      <w:r>
        <w:rPr>
          <w:rFonts w:eastAsia="Arial Unicode MS" w:cs="Arial Unicode MS"/>
        </w:rPr>
        <w:tab/>
        <w:t>7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Загрузка информации</w:t>
      </w:r>
      <w:r>
        <w:rPr>
          <w:rFonts w:eastAsia="Arial Unicode MS" w:cs="Arial Unicode MS"/>
        </w:rPr>
        <w:tab/>
        <w:t>7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Сообщения об ошибке</w:t>
      </w:r>
      <w:r>
        <w:rPr>
          <w:rFonts w:eastAsia="Arial Unicode MS" w:cs="Arial Unicode MS"/>
        </w:rPr>
        <w:tab/>
        <w:t>7</w:t>
      </w:r>
    </w:p>
    <w:p w:rsidR="00F3778E" w:rsidRDefault="0054788E">
      <w:pPr>
        <w:pStyle w:val="20"/>
        <w:numPr>
          <w:ilvl w:val="1"/>
          <w:numId w:val="4"/>
        </w:numPr>
        <w:shd w:val="clear" w:color="auto" w:fill="FFFFFF"/>
      </w:pPr>
      <w:r>
        <w:rPr>
          <w:rFonts w:eastAsia="Arial Unicode MS" w:cs="Arial Unicode MS"/>
        </w:rPr>
        <w:t>Контекстная помощь</w:t>
      </w:r>
      <w:r>
        <w:rPr>
          <w:rFonts w:eastAsia="Arial Unicode MS" w:cs="Arial Unicode MS"/>
        </w:rPr>
        <w:tab/>
        <w:t>8</w:t>
      </w:r>
    </w:p>
    <w:p w:rsidR="00F3778E" w:rsidRDefault="0054788E">
      <w:pPr>
        <w:pStyle w:val="20"/>
        <w:numPr>
          <w:ilvl w:val="1"/>
          <w:numId w:val="5"/>
        </w:numPr>
        <w:shd w:val="clear" w:color="auto" w:fill="FFFFFF"/>
      </w:pPr>
      <w:r>
        <w:rPr>
          <w:rFonts w:eastAsia="Arial Unicode MS" w:cs="Arial Unicode MS"/>
        </w:rPr>
        <w:t>Первое использование</w:t>
      </w:r>
      <w:r>
        <w:rPr>
          <w:rFonts w:eastAsia="Arial Unicode MS" w:cs="Arial Unicode MS"/>
        </w:rPr>
        <w:tab/>
        <w:t>8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Поиск</w:t>
      </w:r>
      <w:r>
        <w:rPr>
          <w:rFonts w:eastAsia="Arial Unicode MS" w:cs="Arial Unicode MS"/>
        </w:rPr>
        <w:tab/>
        <w:t>9</w:t>
      </w:r>
    </w:p>
    <w:p w:rsidR="00F3778E" w:rsidRDefault="0054788E">
      <w:pPr>
        <w:pStyle w:val="20"/>
        <w:numPr>
          <w:ilvl w:val="1"/>
          <w:numId w:val="6"/>
        </w:numPr>
        <w:shd w:val="clear" w:color="auto" w:fill="FFFFFF"/>
      </w:pPr>
      <w:r>
        <w:rPr>
          <w:rFonts w:eastAsia="Arial Unicode MS" w:cs="Arial Unicode MS"/>
        </w:rPr>
        <w:t>Офлайн режим</w:t>
      </w:r>
      <w:r>
        <w:rPr>
          <w:rFonts w:eastAsia="Arial Unicode MS" w:cs="Arial Unicode MS"/>
        </w:rPr>
        <w:tab/>
        <w:t>9</w:t>
      </w:r>
    </w:p>
    <w:p w:rsidR="00F3778E" w:rsidRDefault="0054788E">
      <w:pPr>
        <w:pStyle w:val="20"/>
        <w:numPr>
          <w:ilvl w:val="1"/>
          <w:numId w:val="3"/>
        </w:numPr>
        <w:shd w:val="clear" w:color="auto" w:fill="FFFFFF"/>
      </w:pPr>
      <w:r>
        <w:rPr>
          <w:rFonts w:eastAsia="Arial Unicode MS" w:cs="Arial Unicode MS"/>
        </w:rPr>
        <w:t>Настраиваемый интерфейс</w:t>
      </w:r>
      <w:r>
        <w:rPr>
          <w:rFonts w:eastAsia="Arial Unicode MS" w:cs="Arial Unicode MS"/>
        </w:rPr>
        <w:tab/>
        <w:t>9</w:t>
      </w:r>
    </w:p>
    <w:p w:rsidR="00F3778E" w:rsidRDefault="0054788E">
      <w:pPr>
        <w:pStyle w:val="10"/>
        <w:numPr>
          <w:ilvl w:val="0"/>
          <w:numId w:val="7"/>
        </w:numPr>
        <w:shd w:val="clear" w:color="auto" w:fill="FFFFFF"/>
      </w:pPr>
      <w:r>
        <w:rPr>
          <w:rFonts w:eastAsia="Arial Unicode MS" w:cs="Arial Unicode MS"/>
        </w:rPr>
        <w:t>Блоки и сервисы приложения</w:t>
      </w:r>
      <w:r>
        <w:rPr>
          <w:rFonts w:eastAsia="Arial Unicode MS" w:cs="Arial Unicode MS"/>
        </w:rPr>
        <w:tab/>
        <w:t>10</w:t>
      </w:r>
    </w:p>
    <w:p w:rsidR="00F3778E" w:rsidRDefault="0054788E">
      <w:pPr>
        <w:pStyle w:val="20"/>
        <w:numPr>
          <w:ilvl w:val="1"/>
          <w:numId w:val="7"/>
        </w:numPr>
        <w:shd w:val="clear" w:color="auto" w:fill="FFFFFF"/>
      </w:pPr>
      <w:r>
        <w:rPr>
          <w:rFonts w:eastAsia="Arial Unicode MS" w:cs="Arial Unicode MS"/>
        </w:rPr>
        <w:t>Каталог</w:t>
      </w:r>
      <w:r>
        <w:rPr>
          <w:rFonts w:eastAsia="Arial Unicode MS" w:cs="Arial Unicode MS"/>
        </w:rPr>
        <w:tab/>
        <w:t>10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Ассортимент </w:t>
      </w:r>
      <w:r>
        <w:rPr>
          <w:rFonts w:eastAsia="Arial Unicode MS" w:cs="Arial Unicode MS"/>
        </w:rPr>
        <w:tab/>
        <w:t>10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Фильтр</w:t>
      </w:r>
      <w:r>
        <w:rPr>
          <w:rFonts w:eastAsia="Arial Unicode MS" w:cs="Arial Unicode MS"/>
        </w:rPr>
        <w:tab/>
        <w:t>10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Аналоги и сопутствующая продукция 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Условия Совместной покупки 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20"/>
        <w:numPr>
          <w:ilvl w:val="1"/>
          <w:numId w:val="8"/>
        </w:numPr>
        <w:shd w:val="clear" w:color="auto" w:fill="FFFFFF"/>
      </w:pPr>
      <w:r>
        <w:rPr>
          <w:rFonts w:eastAsia="Arial Unicode MS" w:cs="Arial Unicode MS"/>
        </w:rPr>
        <w:t xml:space="preserve">Совместная покупка. 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Формирование Совместной </w:t>
      </w:r>
      <w:r>
        <w:rPr>
          <w:rFonts w:eastAsia="Arial Unicode MS" w:cs="Arial Unicode MS"/>
        </w:rPr>
        <w:t>покупки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Переход на мессенджеры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20"/>
        <w:numPr>
          <w:ilvl w:val="1"/>
          <w:numId w:val="7"/>
        </w:numPr>
        <w:shd w:val="clear" w:color="auto" w:fill="FFFFFF"/>
      </w:pPr>
      <w:r>
        <w:rPr>
          <w:rFonts w:eastAsia="Arial Unicode MS" w:cs="Arial Unicode MS"/>
        </w:rPr>
        <w:t xml:space="preserve">Активный покупатель. 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Баланс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20"/>
        <w:numPr>
          <w:ilvl w:val="1"/>
          <w:numId w:val="9"/>
        </w:numPr>
        <w:shd w:val="clear" w:color="auto" w:fill="FFFFFF"/>
      </w:pPr>
      <w:r>
        <w:rPr>
          <w:rFonts w:eastAsia="Arial Unicode MS" w:cs="Arial Unicode MS"/>
        </w:rPr>
        <w:t>Акции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Баннерная лена с прокруткой - описание акции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Отображение списка акций компании</w:t>
      </w:r>
      <w:r>
        <w:rPr>
          <w:rFonts w:eastAsia="Arial Unicode MS" w:cs="Arial Unicode MS"/>
        </w:rPr>
        <w:tab/>
        <w:t>11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Сформированный ассортимент 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Возможность просмотра информации об акции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Быстрое </w:t>
      </w:r>
      <w:r>
        <w:rPr>
          <w:rFonts w:eastAsia="Arial Unicode MS" w:cs="Arial Unicode MS"/>
        </w:rPr>
        <w:t>оформление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Отображение списка партнеров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Возможность выбора покупки у партнеров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Возможность посмотреть расположение партнеров на карте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Проложить маршрут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20"/>
        <w:numPr>
          <w:ilvl w:val="1"/>
          <w:numId w:val="9"/>
        </w:numPr>
        <w:shd w:val="clear" w:color="auto" w:fill="FFFFFF"/>
      </w:pPr>
      <w:r>
        <w:rPr>
          <w:rFonts w:eastAsia="Arial Unicode MS" w:cs="Arial Unicode MS"/>
        </w:rPr>
        <w:t xml:space="preserve">Новости* (только на сайте) 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20"/>
        <w:numPr>
          <w:ilvl w:val="1"/>
          <w:numId w:val="9"/>
        </w:numPr>
        <w:shd w:val="clear" w:color="auto" w:fill="FFFFFF"/>
      </w:pPr>
      <w:r>
        <w:rPr>
          <w:rFonts w:eastAsia="Arial Unicode MS" w:cs="Arial Unicode MS"/>
        </w:rPr>
        <w:t>Социальные сети</w:t>
      </w:r>
      <w:r>
        <w:rPr>
          <w:rFonts w:eastAsia="Arial Unicode MS" w:cs="Arial Unicode MS"/>
        </w:rPr>
        <w:tab/>
        <w:t>12</w:t>
      </w:r>
    </w:p>
    <w:p w:rsidR="00F3778E" w:rsidRDefault="0054788E">
      <w:pPr>
        <w:pStyle w:val="20"/>
        <w:numPr>
          <w:ilvl w:val="1"/>
          <w:numId w:val="10"/>
        </w:numPr>
        <w:shd w:val="clear" w:color="auto" w:fill="FFFFFF"/>
      </w:pPr>
      <w:r>
        <w:rPr>
          <w:rFonts w:eastAsia="Arial Unicode MS" w:cs="Arial Unicode MS"/>
        </w:rPr>
        <w:lastRenderedPageBreak/>
        <w:t>Вход в систему</w:t>
      </w:r>
      <w:r>
        <w:rPr>
          <w:rFonts w:eastAsia="Arial Unicode MS" w:cs="Arial Unicode MS"/>
        </w:rPr>
        <w:tab/>
        <w:t>13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Подсказка по восстано</w:t>
      </w:r>
      <w:r>
        <w:rPr>
          <w:rFonts w:eastAsia="Arial Unicode MS" w:cs="Arial Unicode MS"/>
        </w:rPr>
        <w:t>влению пароля</w:t>
      </w:r>
      <w:r>
        <w:rPr>
          <w:rFonts w:eastAsia="Arial Unicode MS" w:cs="Arial Unicode MS"/>
        </w:rPr>
        <w:tab/>
        <w:t>13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Опция сохранения логина</w:t>
      </w:r>
      <w:r>
        <w:rPr>
          <w:rFonts w:eastAsia="Arial Unicode MS" w:cs="Arial Unicode MS"/>
        </w:rPr>
        <w:tab/>
        <w:t>13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Смена пароля после входа в систему</w:t>
      </w:r>
      <w:r>
        <w:rPr>
          <w:rFonts w:eastAsia="Arial Unicode MS" w:cs="Arial Unicode MS"/>
        </w:rPr>
        <w:tab/>
        <w:t>13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Исчерпан лимит попыток входа в систему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Технический перерыв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20"/>
        <w:numPr>
          <w:ilvl w:val="1"/>
          <w:numId w:val="11"/>
        </w:numPr>
        <w:shd w:val="clear" w:color="auto" w:fill="FFFFFF"/>
      </w:pPr>
      <w:r>
        <w:rPr>
          <w:rFonts w:eastAsia="Arial Unicode MS" w:cs="Arial Unicode MS"/>
        </w:rPr>
        <w:t>Клиентский Кабинет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 xml:space="preserve">Анкета о предпочтениях 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Операции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Личные условия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Акции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Предложение недели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Каталог Клиента</w:t>
      </w:r>
      <w:r>
        <w:rPr>
          <w:rFonts w:eastAsia="Arial Unicode MS" w:cs="Arial Unicode MS"/>
        </w:rPr>
        <w:tab/>
        <w:t>14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CRM-Кампании / Взаимодействие с клиентами</w:t>
      </w:r>
      <w:r>
        <w:rPr>
          <w:rFonts w:eastAsia="Arial Unicode MS" w:cs="Arial Unicode MS"/>
        </w:rPr>
        <w:tab/>
        <w:t>15</w:t>
      </w:r>
    </w:p>
    <w:p w:rsidR="00F3778E" w:rsidRDefault="0054788E">
      <w:pPr>
        <w:pStyle w:val="20"/>
        <w:numPr>
          <w:ilvl w:val="1"/>
          <w:numId w:val="12"/>
        </w:numPr>
        <w:shd w:val="clear" w:color="auto" w:fill="FFFFFF"/>
      </w:pPr>
      <w:r>
        <w:rPr>
          <w:rFonts w:eastAsia="Arial Unicode MS" w:cs="Arial Unicode MS"/>
        </w:rPr>
        <w:t>Оформить заказ (Обратная Связь)</w:t>
      </w:r>
      <w:r>
        <w:rPr>
          <w:rFonts w:eastAsia="Arial Unicode MS" w:cs="Arial Unicode MS"/>
        </w:rPr>
        <w:tab/>
        <w:t>15</w:t>
      </w:r>
    </w:p>
    <w:p w:rsidR="00F3778E" w:rsidRDefault="0054788E">
      <w:pPr>
        <w:pStyle w:val="20"/>
        <w:numPr>
          <w:ilvl w:val="1"/>
          <w:numId w:val="13"/>
        </w:numPr>
        <w:shd w:val="clear" w:color="auto" w:fill="FFFFFF"/>
      </w:pPr>
      <w:r>
        <w:rPr>
          <w:rFonts w:eastAsia="Arial Unicode MS" w:cs="Arial Unicode MS"/>
        </w:rPr>
        <w:t>Фотогалерея</w:t>
      </w:r>
      <w:r>
        <w:rPr>
          <w:rFonts w:eastAsia="Arial Unicode MS" w:cs="Arial Unicode MS"/>
        </w:rPr>
        <w:tab/>
        <w:t>15</w:t>
      </w:r>
    </w:p>
    <w:p w:rsidR="00F3778E" w:rsidRDefault="0054788E">
      <w:pPr>
        <w:pStyle w:val="20"/>
        <w:numPr>
          <w:ilvl w:val="1"/>
          <w:numId w:val="14"/>
        </w:numPr>
        <w:shd w:val="clear" w:color="auto" w:fill="FFFFFF"/>
      </w:pPr>
      <w:r>
        <w:rPr>
          <w:rFonts w:eastAsia="Arial Unicode MS" w:cs="Arial Unicode MS"/>
        </w:rPr>
        <w:t>Рецепты</w:t>
      </w:r>
      <w:r>
        <w:rPr>
          <w:rFonts w:eastAsia="Arial Unicode MS" w:cs="Arial Unicode MS"/>
        </w:rPr>
        <w:tab/>
        <w:t>16</w:t>
      </w:r>
    </w:p>
    <w:p w:rsidR="00F3778E" w:rsidRDefault="0054788E">
      <w:pPr>
        <w:pStyle w:val="20"/>
        <w:numPr>
          <w:ilvl w:val="1"/>
          <w:numId w:val="15"/>
        </w:numPr>
        <w:shd w:val="clear" w:color="auto" w:fill="FFFFFF"/>
      </w:pPr>
      <w:r>
        <w:rPr>
          <w:rFonts w:eastAsia="Arial Unicode MS" w:cs="Arial Unicode MS"/>
        </w:rPr>
        <w:t xml:space="preserve"> Настройки</w:t>
      </w:r>
      <w:r>
        <w:rPr>
          <w:rFonts w:eastAsia="Arial Unicode MS" w:cs="Arial Unicode MS"/>
        </w:rPr>
        <w:tab/>
        <w:t>16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Персональная информация</w:t>
      </w:r>
      <w:r>
        <w:rPr>
          <w:rFonts w:eastAsia="Arial Unicode MS" w:cs="Arial Unicode MS"/>
        </w:rPr>
        <w:tab/>
        <w:t>16</w:t>
      </w:r>
    </w:p>
    <w:p w:rsidR="00F3778E" w:rsidRDefault="0054788E">
      <w:pPr>
        <w:pStyle w:val="30"/>
      </w:pPr>
      <w:r>
        <w:rPr>
          <w:rFonts w:eastAsia="Arial Unicode MS" w:cs="Arial Unicode MS"/>
        </w:rPr>
        <w:t>Услуги</w:t>
      </w:r>
      <w:r>
        <w:rPr>
          <w:rFonts w:eastAsia="Arial Unicode MS" w:cs="Arial Unicode MS"/>
        </w:rPr>
        <w:tab/>
        <w:t>16</w:t>
      </w:r>
    </w:p>
    <w:p w:rsidR="00F3778E" w:rsidRDefault="0054788E">
      <w:pPr>
        <w:pStyle w:val="20"/>
        <w:numPr>
          <w:ilvl w:val="1"/>
          <w:numId w:val="16"/>
        </w:numPr>
        <w:shd w:val="clear" w:color="auto" w:fill="FFFFFF"/>
      </w:pPr>
      <w:r>
        <w:rPr>
          <w:rFonts w:eastAsia="Arial Unicode MS" w:cs="Arial Unicode MS"/>
        </w:rPr>
        <w:t>Выход</w:t>
      </w:r>
      <w:r>
        <w:rPr>
          <w:rFonts w:eastAsia="Arial Unicode MS" w:cs="Arial Unicode MS"/>
        </w:rPr>
        <w:tab/>
        <w:t>16</w:t>
      </w:r>
    </w:p>
    <w:p w:rsidR="00F3778E" w:rsidRDefault="0054788E">
      <w:pPr>
        <w:pStyle w:val="20"/>
      </w:pPr>
      <w:r>
        <w:rPr>
          <w:rFonts w:eastAsia="Arial Unicode MS" w:cs="Arial Unicode MS"/>
        </w:rPr>
        <w:t xml:space="preserve">      4.14. Фоновое изображение (опционально) </w:t>
      </w:r>
      <w:r>
        <w:rPr>
          <w:rFonts w:eastAsia="Arial Unicode MS" w:cs="Arial Unicode MS"/>
        </w:rPr>
        <w:tab/>
        <w:t>17</w:t>
      </w:r>
    </w:p>
    <w:p w:rsidR="00F3778E" w:rsidRDefault="0054788E">
      <w:pPr>
        <w:pStyle w:val="20"/>
      </w:pPr>
      <w:r>
        <w:rPr>
          <w:rFonts w:eastAsia="Arial Unicode MS" w:cs="Arial Unicode MS"/>
        </w:rPr>
        <w:t xml:space="preserve">      4.15. Контакты</w:t>
      </w:r>
      <w:r>
        <w:rPr>
          <w:rFonts w:eastAsia="Arial Unicode MS" w:cs="Arial Unicode MS"/>
        </w:rPr>
        <w:tab/>
        <w:t>17</w:t>
      </w:r>
    </w:p>
    <w:p w:rsidR="00F3778E" w:rsidRDefault="0054788E">
      <w:pPr>
        <w:pStyle w:val="20"/>
      </w:pPr>
      <w:r>
        <w:rPr>
          <w:rFonts w:eastAsia="Arial Unicode MS" w:cs="Arial Unicode MS"/>
        </w:rPr>
        <w:t xml:space="preserve">      4.16. Виджет Клиента AW</w:t>
      </w:r>
      <w:r>
        <w:rPr>
          <w:rFonts w:eastAsia="Arial Unicode MS" w:cs="Arial Unicode MS"/>
        </w:rPr>
        <w:tab/>
        <w:t>17</w:t>
      </w:r>
    </w:p>
    <w:p w:rsidR="00F3778E" w:rsidRDefault="0054788E">
      <w:pPr>
        <w:pStyle w:val="10"/>
        <w:numPr>
          <w:ilvl w:val="0"/>
          <w:numId w:val="17"/>
        </w:numPr>
        <w:shd w:val="clear" w:color="auto" w:fill="FFFFFF"/>
      </w:pPr>
      <w:r>
        <w:rPr>
          <w:rFonts w:eastAsia="Arial Unicode MS" w:cs="Arial Unicode MS"/>
        </w:rPr>
        <w:t>Требования к безопасности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17"/>
        </w:numPr>
        <w:shd w:val="clear" w:color="auto" w:fill="FFFFFF"/>
      </w:pPr>
      <w:r>
        <w:rPr>
          <w:rFonts w:eastAsia="Arial Unicode MS" w:cs="Arial Unicode MS"/>
        </w:rPr>
        <w:t>Аутентификация и авторизация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17"/>
        </w:numPr>
        <w:shd w:val="clear" w:color="auto" w:fill="FFFFFF"/>
      </w:pPr>
      <w:r>
        <w:rPr>
          <w:rFonts w:eastAsia="Arial Unicode MS" w:cs="Arial Unicode MS"/>
        </w:rPr>
        <w:t>Кэширование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17"/>
        </w:numPr>
        <w:shd w:val="clear" w:color="auto" w:fill="FFFFFF"/>
      </w:pPr>
      <w:r>
        <w:rPr>
          <w:rFonts w:eastAsia="Arial Unicode MS" w:cs="Arial Unicode MS"/>
        </w:rPr>
        <w:t>Безопасность соединения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18"/>
        </w:numPr>
        <w:shd w:val="clear" w:color="auto" w:fill="FFFFFF"/>
      </w:pPr>
      <w:r>
        <w:rPr>
          <w:rFonts w:eastAsia="Arial Unicode MS" w:cs="Arial Unicode MS"/>
        </w:rPr>
        <w:t>Сессионность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19"/>
        </w:numPr>
        <w:shd w:val="clear" w:color="auto" w:fill="FFFFFF"/>
      </w:pPr>
      <w:r>
        <w:rPr>
          <w:rFonts w:eastAsia="Arial Unicode MS" w:cs="Arial Unicode MS"/>
        </w:rPr>
        <w:t>Разработка приложений</w:t>
      </w:r>
      <w:r>
        <w:rPr>
          <w:rFonts w:eastAsia="Arial Unicode MS" w:cs="Arial Unicode MS"/>
        </w:rPr>
        <w:tab/>
        <w:t>18</w:t>
      </w:r>
    </w:p>
    <w:p w:rsidR="00F3778E" w:rsidRDefault="0054788E">
      <w:pPr>
        <w:pStyle w:val="20"/>
        <w:numPr>
          <w:ilvl w:val="1"/>
          <w:numId w:val="20"/>
        </w:numPr>
        <w:shd w:val="clear" w:color="auto" w:fill="FFFFFF"/>
      </w:pPr>
      <w:r>
        <w:rPr>
          <w:rFonts w:eastAsia="Arial Unicode MS" w:cs="Arial Unicode MS"/>
        </w:rPr>
        <w:t>Контроль целостности приложений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10"/>
        <w:numPr>
          <w:ilvl w:val="0"/>
          <w:numId w:val="21"/>
        </w:numPr>
        <w:shd w:val="clear" w:color="auto" w:fill="FFFFFF"/>
      </w:pPr>
      <w:r>
        <w:rPr>
          <w:rFonts w:eastAsia="Arial Unicode MS" w:cs="Arial Unicode MS"/>
        </w:rPr>
        <w:t>Требования к документации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1"/>
        </w:numPr>
        <w:shd w:val="clear" w:color="auto" w:fill="FFFFFF"/>
      </w:pPr>
      <w:r>
        <w:rPr>
          <w:rFonts w:eastAsia="Arial Unicode MS" w:cs="Arial Unicode MS"/>
        </w:rPr>
        <w:t xml:space="preserve">Общие </w:t>
      </w:r>
      <w:r>
        <w:rPr>
          <w:rFonts w:eastAsia="Arial Unicode MS" w:cs="Arial Unicode MS"/>
        </w:rPr>
        <w:t>требования к документированию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10"/>
        <w:numPr>
          <w:ilvl w:val="0"/>
          <w:numId w:val="22"/>
        </w:numPr>
        <w:shd w:val="clear" w:color="auto" w:fill="FFFFFF"/>
      </w:pPr>
      <w:r>
        <w:rPr>
          <w:rFonts w:eastAsia="Arial Unicode MS" w:cs="Arial Unicode MS"/>
        </w:rPr>
        <w:lastRenderedPageBreak/>
        <w:t>Требования к организации работ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3"/>
        </w:numPr>
        <w:shd w:val="clear" w:color="auto" w:fill="FFFFFF"/>
      </w:pPr>
      <w:r>
        <w:rPr>
          <w:rFonts w:eastAsia="Arial Unicode MS" w:cs="Arial Unicode MS"/>
        </w:rPr>
        <w:t>Требование к разработке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3"/>
        </w:numPr>
        <w:shd w:val="clear" w:color="auto" w:fill="FFFFFF"/>
      </w:pPr>
      <w:r>
        <w:rPr>
          <w:rFonts w:eastAsia="Arial Unicode MS" w:cs="Arial Unicode MS"/>
        </w:rPr>
        <w:t>Участие во внедрении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10"/>
        <w:numPr>
          <w:ilvl w:val="0"/>
          <w:numId w:val="24"/>
        </w:numPr>
        <w:shd w:val="clear" w:color="auto" w:fill="FFFFFF"/>
      </w:pPr>
      <w:r>
        <w:rPr>
          <w:rFonts w:eastAsia="Arial Unicode MS" w:cs="Arial Unicode MS"/>
        </w:rPr>
        <w:t>Сопровождение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5"/>
        </w:numPr>
        <w:shd w:val="clear" w:color="auto" w:fill="FFFFFF"/>
      </w:pPr>
      <w:r>
        <w:rPr>
          <w:rFonts w:eastAsia="Arial Unicode MS" w:cs="Arial Unicode MS"/>
        </w:rPr>
        <w:t>Гарантийное обслуживание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5"/>
        </w:numPr>
        <w:shd w:val="clear" w:color="auto" w:fill="FFFFFF"/>
      </w:pPr>
      <w:r>
        <w:rPr>
          <w:rFonts w:eastAsia="Arial Unicode MS" w:cs="Arial Unicode MS"/>
        </w:rPr>
        <w:t>Техническая поддержка на послегарантийный период</w:t>
      </w:r>
      <w:r>
        <w:rPr>
          <w:rFonts w:eastAsia="Arial Unicode MS" w:cs="Arial Unicode MS"/>
        </w:rPr>
        <w:tab/>
        <w:t>19</w:t>
      </w:r>
    </w:p>
    <w:p w:rsidR="00F3778E" w:rsidRDefault="0054788E">
      <w:pPr>
        <w:pStyle w:val="20"/>
        <w:numPr>
          <w:ilvl w:val="1"/>
          <w:numId w:val="25"/>
        </w:numPr>
        <w:shd w:val="clear" w:color="auto" w:fill="FFFFFF"/>
      </w:pPr>
      <w:r>
        <w:rPr>
          <w:rFonts w:eastAsia="Arial Unicode MS" w:cs="Arial Unicode MS"/>
        </w:rPr>
        <w:t xml:space="preserve">Доработки системы после окончания </w:t>
      </w:r>
      <w:r>
        <w:rPr>
          <w:rFonts w:eastAsia="Arial Unicode MS" w:cs="Arial Unicode MS"/>
        </w:rPr>
        <w:t>внедрения</w:t>
      </w:r>
      <w:r>
        <w:rPr>
          <w:rFonts w:eastAsia="Arial Unicode MS" w:cs="Arial Unicode MS"/>
        </w:rPr>
        <w:tab/>
        <w:t>20</w:t>
      </w:r>
    </w:p>
    <w:p w:rsidR="00F3778E" w:rsidRDefault="00F3778E">
      <w:pPr>
        <w:shd w:val="clear" w:color="auto" w:fill="FFFFFF"/>
        <w:spacing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F3778E" w:rsidRDefault="00F3778E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820BFA" w:rsidRDefault="00820BFA">
      <w:pPr>
        <w:shd w:val="clear" w:color="auto" w:fill="FFFFFF"/>
        <w:spacing w:after="240" w:line="276" w:lineRule="auto"/>
      </w:pPr>
    </w:p>
    <w:p w:rsidR="00F3778E" w:rsidRDefault="0054788E">
      <w:pPr>
        <w:shd w:val="clear" w:color="auto" w:fill="FFFFFF"/>
        <w:spacing w:after="240" w:line="276" w:lineRule="auto"/>
      </w:pPr>
      <w:r>
        <w:rPr>
          <w:rStyle w:val="a5"/>
          <w:rFonts w:ascii="Arial" w:hAnsi="Arial"/>
          <w:sz w:val="20"/>
          <w:szCs w:val="20"/>
        </w:rPr>
        <w:lastRenderedPageBreak/>
        <w:t>Миссия нашей компании – доставка клиентам лучших вин. Поэтому мы тщательно выбираем винодельни, руководствуясь высоким уровнем качества вин, узнаваемостью  продуктов на рынке, уникальностью и ценностью винодельческих регионов.</w:t>
      </w:r>
    </w:p>
    <w:p w:rsidR="00F3778E" w:rsidRDefault="00F3778E">
      <w:pPr>
        <w:shd w:val="clear" w:color="auto" w:fill="FFFFFF"/>
        <w:spacing w:after="240" w:line="276" w:lineRule="auto"/>
        <w:rPr>
          <w:rStyle w:val="a5"/>
          <w:rFonts w:ascii="Arial" w:hAnsi="Arial"/>
          <w:sz w:val="20"/>
          <w:szCs w:val="20"/>
        </w:rPr>
      </w:pPr>
    </w:p>
    <w:tbl>
      <w:tblPr>
        <w:tblStyle w:val="TableNormal"/>
        <w:tblW w:w="9013" w:type="dxa"/>
        <w:jc w:val="center"/>
        <w:tblBorders>
          <w:top w:val="single" w:sz="6" w:space="0" w:color="000001"/>
          <w:left w:val="single" w:sz="8" w:space="0" w:color="000001"/>
          <w:bottom w:val="single" w:sz="6" w:space="0" w:color="000001"/>
          <w:right w:val="single" w:sz="8" w:space="0" w:color="000001"/>
          <w:insideH w:val="single" w:sz="6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88"/>
        <w:gridCol w:w="4625"/>
      </w:tblGrid>
      <w:tr w:rsidR="00F3778E">
        <w:trPr>
          <w:trHeight w:val="668"/>
          <w:jc w:val="center"/>
        </w:trPr>
        <w:tc>
          <w:tcPr>
            <w:tcW w:w="438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Style w:val="a5"/>
                <w:rFonts w:ascii="Arial" w:hAnsi="Arial"/>
                <w:sz w:val="20"/>
                <w:szCs w:val="20"/>
              </w:rPr>
              <w:t>Основные клиенты (Компании)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Style w:val="a5"/>
                <w:rFonts w:ascii="Arial" w:hAnsi="Arial"/>
                <w:sz w:val="20"/>
                <w:szCs w:val="20"/>
              </w:rPr>
              <w:t>Частные клиенты, корпоративные клиенты, торговые сети, традиционная розница, клиенты в Регионах</w:t>
            </w:r>
          </w:p>
        </w:tc>
      </w:tr>
    </w:tbl>
    <w:p w:rsidR="00F3778E" w:rsidRDefault="00F3778E">
      <w:pPr>
        <w:shd w:val="clear" w:color="auto" w:fill="FFFFFF"/>
      </w:pPr>
    </w:p>
    <w:tbl>
      <w:tblPr>
        <w:tblStyle w:val="TableNormal"/>
        <w:tblW w:w="9013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88"/>
        <w:gridCol w:w="4625"/>
      </w:tblGrid>
      <w:tr w:rsidR="00F3778E">
        <w:trPr>
          <w:trHeight w:val="500"/>
          <w:jc w:val="center"/>
        </w:trPr>
        <w:tc>
          <w:tcPr>
            <w:tcW w:w="4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Style w:val="a5"/>
                <w:rFonts w:ascii="Arial" w:hAnsi="Arial"/>
                <w:sz w:val="20"/>
                <w:szCs w:val="20"/>
              </w:rPr>
              <w:t>Желаемый результат</w:t>
            </w:r>
          </w:p>
        </w:tc>
        <w:tc>
          <w:tcPr>
            <w:tcW w:w="4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r>
              <w:rPr>
                <w:rFonts w:ascii="Arial" w:hAnsi="Arial"/>
                <w:sz w:val="20"/>
                <w:szCs w:val="20"/>
              </w:rPr>
              <w:t>эргономичный сайт с возможностью формирования заказ в 3 клика</w:t>
            </w:r>
          </w:p>
        </w:tc>
      </w:tr>
    </w:tbl>
    <w:p w:rsidR="00F3778E" w:rsidRDefault="00F3778E">
      <w:pPr>
        <w:shd w:val="clear" w:color="auto" w:fill="FFFFFF"/>
      </w:pPr>
    </w:p>
    <w:tbl>
      <w:tblPr>
        <w:tblStyle w:val="TableNormal"/>
        <w:tblW w:w="8991" w:type="dxa"/>
        <w:tblInd w:w="273" w:type="dxa"/>
        <w:tblBorders>
          <w:top w:val="single" w:sz="6" w:space="0" w:color="000001"/>
          <w:left w:val="single" w:sz="8" w:space="0" w:color="000001"/>
          <w:bottom w:val="single" w:sz="6" w:space="0" w:color="000001"/>
          <w:right w:val="single" w:sz="8" w:space="0" w:color="000001"/>
          <w:insideH w:val="single" w:sz="6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69"/>
        <w:gridCol w:w="4622"/>
      </w:tblGrid>
      <w:tr w:rsidR="00F3778E">
        <w:trPr>
          <w:trHeight w:val="448"/>
        </w:trPr>
        <w:tc>
          <w:tcPr>
            <w:tcW w:w="4369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Реализуемые товары, услуги</w:t>
            </w:r>
          </w:p>
        </w:tc>
        <w:tc>
          <w:tcPr>
            <w:tcW w:w="46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Вино, крепкие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алкогольные напитки, вода, соки, масло</w:t>
            </w:r>
          </w:p>
        </w:tc>
      </w:tr>
    </w:tbl>
    <w:p w:rsidR="00F3778E" w:rsidRDefault="00F3778E">
      <w:pPr>
        <w:shd w:val="clear" w:color="auto" w:fill="FFFFFF"/>
      </w:pPr>
    </w:p>
    <w:tbl>
      <w:tblPr>
        <w:tblStyle w:val="TableNormal"/>
        <w:tblW w:w="9013" w:type="dxa"/>
        <w:jc w:val="center"/>
        <w:tblBorders>
          <w:top w:val="single" w:sz="6" w:space="0" w:color="000001"/>
          <w:left w:val="single" w:sz="8" w:space="0" w:color="000001"/>
          <w:bottom w:val="single" w:sz="6" w:space="0" w:color="000001"/>
          <w:right w:val="single" w:sz="8" w:space="0" w:color="000001"/>
          <w:insideH w:val="single" w:sz="6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88"/>
        <w:gridCol w:w="4625"/>
      </w:tblGrid>
      <w:tr w:rsidR="00F3778E">
        <w:trPr>
          <w:trHeight w:val="228"/>
          <w:jc w:val="center"/>
        </w:trPr>
        <w:tc>
          <w:tcPr>
            <w:tcW w:w="4388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Сфера деятельности компании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Виноторговая компания, компания импортер</w:t>
            </w:r>
          </w:p>
          <w:p w:rsidR="00F3778E" w:rsidRDefault="00F3778E">
            <w:pPr>
              <w:shd w:val="clear" w:color="auto" w:fill="FFFFFF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</w:tc>
      </w:tr>
    </w:tbl>
    <w:p w:rsidR="00F3778E" w:rsidRDefault="0054788E">
      <w:pPr>
        <w:pStyle w:val="1"/>
        <w:numPr>
          <w:ilvl w:val="0"/>
          <w:numId w:val="26"/>
        </w:numPr>
        <w:shd w:val="clear" w:color="auto" w:fill="FFFFFF"/>
      </w:pPr>
      <w:bookmarkStart w:id="1" w:name="_Toc1"/>
      <w:bookmarkEnd w:id="1"/>
      <w:r>
        <w:t>Задачи проекта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t xml:space="preserve">Разработать мобильный сайт и клиентское приложение . 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rPr>
          <w:rStyle w:val="A4"/>
        </w:rPr>
        <w:t xml:space="preserve">Разработать дизайны клиентских приложений для смартфонов и планшетов на платформах </w:t>
      </w:r>
      <w:r>
        <w:rPr>
          <w:lang w:val="en-US"/>
        </w:rPr>
        <w:t>IOS</w:t>
      </w:r>
      <w:r>
        <w:rPr>
          <w:rStyle w:val="A4"/>
        </w:rPr>
        <w:t xml:space="preserve"> и </w:t>
      </w:r>
      <w:r>
        <w:rPr>
          <w:lang w:val="en-US"/>
        </w:rPr>
        <w:t>Android</w:t>
      </w:r>
      <w:r>
        <w:rPr>
          <w:rStyle w:val="A4"/>
        </w:rPr>
        <w:t xml:space="preserve">. 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rPr>
          <w:rStyle w:val="A4"/>
        </w:rPr>
        <w:t xml:space="preserve">Приложение должно корректно поддерживать работу на смартфонах и планшетах на платформах </w:t>
      </w:r>
      <w:r>
        <w:rPr>
          <w:lang w:val="en-US"/>
        </w:rPr>
        <w:t>IOS</w:t>
      </w:r>
      <w:r>
        <w:rPr>
          <w:rStyle w:val="A4"/>
        </w:rPr>
        <w:t xml:space="preserve"> и </w:t>
      </w:r>
      <w:r>
        <w:rPr>
          <w:lang w:val="en-US"/>
        </w:rPr>
        <w:t>Android</w:t>
      </w:r>
      <w:r>
        <w:rPr>
          <w:rStyle w:val="A4"/>
        </w:rPr>
        <w:t>.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rPr>
          <w:rStyle w:val="A4"/>
        </w:rPr>
        <w:t>Разработать универсальное клиентское приложение для ус</w:t>
      </w:r>
      <w:r>
        <w:rPr>
          <w:rStyle w:val="A4"/>
        </w:rPr>
        <w:t xml:space="preserve">тройств (смартфонов и планшетов) на платформах </w:t>
      </w:r>
      <w:r>
        <w:rPr>
          <w:lang w:val="en-US"/>
        </w:rPr>
        <w:t>IOS</w:t>
      </w:r>
      <w:r>
        <w:rPr>
          <w:rStyle w:val="A4"/>
        </w:rPr>
        <w:t xml:space="preserve"> и </w:t>
      </w:r>
      <w:r>
        <w:rPr>
          <w:lang w:val="en-US"/>
        </w:rPr>
        <w:t>Android</w:t>
      </w:r>
      <w:r>
        <w:rPr>
          <w:rStyle w:val="A4"/>
        </w:rPr>
        <w:t xml:space="preserve">, предоставляющее клиентам сервис по покупке вин на индивидуальных условиях. 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t>Провести функциональное тестирование клиентского приложения.</w:t>
      </w:r>
    </w:p>
    <w:p w:rsidR="00F3778E" w:rsidRDefault="0054788E">
      <w:pPr>
        <w:pStyle w:val="ac"/>
        <w:numPr>
          <w:ilvl w:val="0"/>
          <w:numId w:val="27"/>
        </w:numPr>
        <w:shd w:val="clear" w:color="auto" w:fill="FFFFFF"/>
        <w:spacing w:line="276" w:lineRule="auto"/>
      </w:pPr>
      <w:r>
        <w:t>Обеспечить сопровождение нужного уровня, тестирование и о</w:t>
      </w:r>
      <w:r>
        <w:t>беспечение совместимости новых версий ОС, включая оптимизацию под новые ОС и разрешение экрана в течение 1 года после окончания проекта.</w:t>
      </w:r>
    </w:p>
    <w:p w:rsidR="00F3778E" w:rsidRDefault="0054788E">
      <w:pPr>
        <w:pStyle w:val="1"/>
        <w:numPr>
          <w:ilvl w:val="0"/>
          <w:numId w:val="28"/>
        </w:numPr>
        <w:shd w:val="clear" w:color="auto" w:fill="FFFFFF"/>
      </w:pPr>
      <w:bookmarkStart w:id="2" w:name="_Toc2"/>
      <w:bookmarkEnd w:id="2"/>
      <w:r>
        <w:t>Архитектура</w:t>
      </w:r>
    </w:p>
    <w:p w:rsidR="00F3778E" w:rsidRDefault="0054788E">
      <w:pPr>
        <w:shd w:val="clear" w:color="auto" w:fill="FFFFFF"/>
        <w:spacing w:after="120"/>
      </w:pPr>
      <w:r>
        <w:t xml:space="preserve">Все взаимодействие с Back-офисной частью компании  проводится через Сервер коммуникаций системы «Мобильный </w:t>
      </w:r>
      <w:r>
        <w:t>магазин» по протоколу серверного взаимодействия.</w:t>
      </w:r>
    </w:p>
    <w:p w:rsidR="00F3778E" w:rsidRDefault="0054788E">
      <w:pPr>
        <w:shd w:val="clear" w:color="auto" w:fill="FFFFFF"/>
        <w:spacing w:after="120"/>
      </w:pPr>
      <w:r>
        <w:t>В качестве базового транспортного протокола при взаимодействии мобильных клиентов с сервером используется HTTP/HTTPS. Пакеты да</w:t>
      </w:r>
      <w:r w:rsidR="00820BFA">
        <w:t xml:space="preserve">нных (сообщения) отправляются на </w:t>
      </w:r>
      <w:r>
        <w:lastRenderedPageBreak/>
        <w:t>сервер и принимаются с сервера путем выполнения</w:t>
      </w:r>
      <w:r>
        <w:t xml:space="preserve"> POST запроса. Данные запросов и </w:t>
      </w:r>
    </w:p>
    <w:p w:rsidR="00F3778E" w:rsidRDefault="0054788E">
      <w:pPr>
        <w:pStyle w:val="2"/>
        <w:numPr>
          <w:ilvl w:val="1"/>
          <w:numId w:val="28"/>
        </w:numPr>
        <w:shd w:val="clear" w:color="auto" w:fill="FFFFFF"/>
        <w:spacing w:before="0" w:after="240" w:line="276" w:lineRule="auto"/>
      </w:pPr>
      <w:bookmarkStart w:id="3" w:name="_Toc3"/>
      <w:bookmarkEnd w:id="3"/>
      <w:r>
        <w:t>Пользователи системы</w:t>
      </w:r>
    </w:p>
    <w:p w:rsidR="00F3778E" w:rsidRDefault="0054788E">
      <w:r>
        <w:t>Ниже предста</w:t>
      </w:r>
      <w:r>
        <w:t>влен перечень групп пользователей системы.</w:t>
      </w:r>
    </w:p>
    <w:p w:rsidR="00F3778E" w:rsidRDefault="0054788E">
      <w:pPr>
        <w:pStyle w:val="ad"/>
        <w:rPr>
          <w:rFonts w:ascii="Times New Roman" w:eastAsia="Times New Roman" w:hAnsi="Times New Roman" w:cs="Times New Roman"/>
        </w:rPr>
      </w:pPr>
      <w:bookmarkStart w:id="4" w:name="_Ref299110160"/>
      <w:bookmarkEnd w:id="4"/>
      <w:r>
        <w:rPr>
          <w:rFonts w:ascii="Times New Roman" w:hAnsi="Times New Roman"/>
        </w:rPr>
        <w:t>Таблица 1. Пользователи системы</w:t>
      </w:r>
    </w:p>
    <w:tbl>
      <w:tblPr>
        <w:tblStyle w:val="TableNormal"/>
        <w:tblW w:w="9571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25"/>
        <w:gridCol w:w="3850"/>
        <w:gridCol w:w="3696"/>
      </w:tblGrid>
      <w:tr w:rsidR="00F3778E">
        <w:trPr>
          <w:trHeight w:val="290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color w:val="FFFFFF"/>
                <w:u w:color="FFFFFF"/>
              </w:rPr>
              <w:t>Роль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color w:val="FFFFFF"/>
                <w:u w:color="FFFFFF"/>
              </w:rPr>
              <w:t>Доступные сервисы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color w:val="FFFFFF"/>
                <w:u w:color="FFFFFF"/>
              </w:rPr>
              <w:t>Описание</w:t>
            </w:r>
          </w:p>
        </w:tc>
      </w:tr>
      <w:tr w:rsidR="00F3778E">
        <w:trPr>
          <w:trHeight w:val="2890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Гость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7" w:type="dxa"/>
            </w:tcMar>
          </w:tcPr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Каталог с фильтром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Акции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Новости</w:t>
            </w:r>
            <w:r>
              <w:rPr>
                <w:lang w:val="en-US"/>
              </w:rPr>
              <w:t xml:space="preserve"> </w:t>
            </w:r>
            <w:r>
              <w:rPr>
                <w:rStyle w:val="A4"/>
              </w:rPr>
              <w:t>(для сайта)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 xml:space="preserve">Фотогалерея </w:t>
            </w:r>
            <w:r>
              <w:rPr>
                <w:lang w:val="en-US"/>
              </w:rPr>
              <w:t>(</w:t>
            </w:r>
            <w:r>
              <w:rPr>
                <w:rStyle w:val="A4"/>
              </w:rPr>
              <w:t>для сайта)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Рецепты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Настройки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Контакты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 xml:space="preserve">Регистрация 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Обратная связь (Сомелье/Менеджер)</w:t>
            </w:r>
          </w:p>
          <w:p w:rsidR="00F3778E" w:rsidRDefault="0054788E">
            <w:pPr>
              <w:numPr>
                <w:ilvl w:val="0"/>
                <w:numId w:val="29"/>
              </w:numPr>
              <w:shd w:val="clear" w:color="auto" w:fill="FFFFFF"/>
            </w:pPr>
            <w:r>
              <w:rPr>
                <w:rStyle w:val="A4"/>
              </w:rPr>
              <w:t>Поиск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Неавторизованный пользователь приложения</w:t>
            </w:r>
          </w:p>
        </w:tc>
      </w:tr>
      <w:tr w:rsidR="00F3778E">
        <w:trPr>
          <w:trHeight w:val="1530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Клиенты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r>
              <w:rPr>
                <w:rStyle w:val="A4"/>
              </w:rPr>
              <w:t>Все сервисы, доступные Гостю</w:t>
            </w:r>
          </w:p>
          <w:p w:rsidR="00F3778E" w:rsidRDefault="0054788E">
            <w:pPr>
              <w:numPr>
                <w:ilvl w:val="0"/>
                <w:numId w:val="30"/>
              </w:numPr>
              <w:shd w:val="clear" w:color="auto" w:fill="FFFFFF"/>
            </w:pPr>
            <w:r>
              <w:rPr>
                <w:rStyle w:val="A4"/>
              </w:rPr>
              <w:t>Клиентский Кабинет</w:t>
            </w:r>
          </w:p>
          <w:p w:rsidR="00F3778E" w:rsidRDefault="0054788E">
            <w:pPr>
              <w:numPr>
                <w:ilvl w:val="0"/>
                <w:numId w:val="30"/>
              </w:numPr>
              <w:shd w:val="clear" w:color="auto" w:fill="FFFFFF"/>
            </w:pPr>
            <w:r>
              <w:rPr>
                <w:rStyle w:val="A4"/>
              </w:rPr>
              <w:t xml:space="preserve">Совместная покупка </w:t>
            </w:r>
          </w:p>
          <w:p w:rsidR="00F3778E" w:rsidRDefault="0054788E">
            <w:pPr>
              <w:numPr>
                <w:ilvl w:val="0"/>
                <w:numId w:val="30"/>
              </w:numPr>
              <w:shd w:val="clear" w:color="auto" w:fill="FFFFFF"/>
            </w:pPr>
            <w:r>
              <w:rPr>
                <w:rStyle w:val="A4"/>
              </w:rPr>
              <w:t>Корзина</w:t>
            </w:r>
          </w:p>
          <w:p w:rsidR="00F3778E" w:rsidRDefault="0054788E">
            <w:pPr>
              <w:numPr>
                <w:ilvl w:val="0"/>
                <w:numId w:val="30"/>
              </w:numPr>
              <w:shd w:val="clear" w:color="auto" w:fill="FFFFFF"/>
            </w:pPr>
            <w:r>
              <w:rPr>
                <w:rStyle w:val="A4"/>
              </w:rPr>
              <w:t>Выход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Авторизованный пользователь приложения (логин/пароль)</w:t>
            </w:r>
          </w:p>
        </w:tc>
      </w:tr>
      <w:tr w:rsidR="00F3778E">
        <w:trPr>
          <w:trHeight w:val="2110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Активный покупатель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shd w:val="clear" w:color="auto" w:fill="FFFFFF"/>
            </w:pPr>
            <w:r>
              <w:rPr>
                <w:rStyle w:val="A4"/>
              </w:rPr>
              <w:t>Все сервисы, доступные Гостю и Клиенту</w:t>
            </w:r>
          </w:p>
          <w:p w:rsidR="00F3778E" w:rsidRDefault="00F3778E">
            <w:pPr>
              <w:shd w:val="clear" w:color="auto" w:fill="FFFFFF"/>
            </w:pPr>
          </w:p>
          <w:p w:rsidR="00F3778E" w:rsidRDefault="0054788E">
            <w:pPr>
              <w:numPr>
                <w:ilvl w:val="0"/>
                <w:numId w:val="31"/>
              </w:numPr>
              <w:shd w:val="clear" w:color="auto" w:fill="FFFFFF"/>
            </w:pPr>
            <w:r>
              <w:rPr>
                <w:rStyle w:val="A4"/>
              </w:rPr>
              <w:t>Сформировать и отправить предложение (только через сайт)</w:t>
            </w:r>
          </w:p>
          <w:p w:rsidR="00F3778E" w:rsidRDefault="0054788E">
            <w:pPr>
              <w:numPr>
                <w:ilvl w:val="0"/>
                <w:numId w:val="31"/>
              </w:numPr>
              <w:shd w:val="clear" w:color="auto" w:fill="FFFFFF"/>
            </w:pPr>
            <w:r>
              <w:rPr>
                <w:rStyle w:val="A4"/>
              </w:rPr>
              <w:t>Баланс (только через сайт)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F3778E" w:rsidRDefault="0054788E">
            <w:pPr>
              <w:widowControl/>
              <w:suppressAutoHyphens w:val="0"/>
              <w:spacing w:after="200"/>
              <w:jc w:val="both"/>
            </w:pPr>
            <w:r>
              <w:rPr>
                <w:rStyle w:val="A4"/>
              </w:rPr>
              <w:t>Авторизованный пользователь приложения (логин/пароль/</w:t>
            </w:r>
            <w:r>
              <w:rPr>
                <w:lang w:val="en-US"/>
              </w:rPr>
              <w:t>SMS</w:t>
            </w:r>
            <w:r>
              <w:rPr>
                <w:rStyle w:val="A4"/>
              </w:rPr>
              <w:t xml:space="preserve"> пароль )</w:t>
            </w:r>
          </w:p>
        </w:tc>
      </w:tr>
    </w:tbl>
    <w:p w:rsidR="00F3778E" w:rsidRDefault="00F3778E">
      <w:pPr>
        <w:pStyle w:val="ad"/>
        <w:widowControl w:val="0"/>
        <w:shd w:val="clear" w:color="auto" w:fill="FFFFFF"/>
        <w:ind w:left="4" w:hanging="4"/>
        <w:rPr>
          <w:rFonts w:ascii="Times New Roman" w:eastAsia="Times New Roman" w:hAnsi="Times New Roman" w:cs="Times New Roman"/>
        </w:rPr>
      </w:pPr>
    </w:p>
    <w:p w:rsidR="00F3778E" w:rsidRDefault="00F3778E">
      <w:pPr>
        <w:pStyle w:val="ad"/>
        <w:widowControl w:val="0"/>
        <w:shd w:val="clear" w:color="auto" w:fill="FFFFFF"/>
        <w:rPr>
          <w:rFonts w:ascii="Times New Roman" w:eastAsia="Times New Roman" w:hAnsi="Times New Roman" w:cs="Times New Roman"/>
        </w:rPr>
      </w:pPr>
    </w:p>
    <w:p w:rsidR="00F3778E" w:rsidRDefault="0054788E">
      <w:pPr>
        <w:pStyle w:val="1"/>
        <w:numPr>
          <w:ilvl w:val="0"/>
          <w:numId w:val="32"/>
        </w:numPr>
        <w:shd w:val="clear" w:color="auto" w:fill="FFFFFF"/>
      </w:pPr>
      <w:bookmarkStart w:id="5" w:name="_Toc4"/>
      <w:bookmarkEnd w:id="5"/>
      <w:r>
        <w:t>Требования к клиентскому приложению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6" w:name="_Toc5"/>
      <w:bookmarkEnd w:id="6"/>
      <w:r>
        <w:t>Поддержка платформ</w:t>
      </w:r>
    </w:p>
    <w:p w:rsidR="00F3778E" w:rsidRDefault="0054788E">
      <w:pPr>
        <w:rPr>
          <w:rFonts w:eastAsia="Times New Roman" w:cs="Times New Roman"/>
        </w:rPr>
      </w:pPr>
      <w:r>
        <w:rPr>
          <w:rStyle w:val="A4"/>
        </w:rPr>
        <w:t xml:space="preserve">Интерфейсы приложений должны быть адаптированы для работы при разрешениях, стандартных на устройствах под управлением </w:t>
      </w:r>
      <w:r>
        <w:rPr>
          <w:lang w:val="en-US"/>
        </w:rPr>
        <w:t>ISO</w:t>
      </w:r>
      <w:r>
        <w:rPr>
          <w:rStyle w:val="A4"/>
        </w:rPr>
        <w:t xml:space="preserve"> и </w:t>
      </w:r>
      <w:r>
        <w:rPr>
          <w:lang w:val="en-US"/>
        </w:rPr>
        <w:t>Android</w:t>
      </w:r>
      <w:r>
        <w:rPr>
          <w:rStyle w:val="A4"/>
        </w:rPr>
        <w:t xml:space="preserve">. Приложение должно работать на версиях </w:t>
      </w:r>
      <w:r>
        <w:rPr>
          <w:lang w:val="en-US"/>
        </w:rPr>
        <w:t>Android</w:t>
      </w:r>
      <w:r>
        <w:rPr>
          <w:rStyle w:val="A4"/>
        </w:rPr>
        <w:t xml:space="preserve"> старше 2.2. и </w:t>
      </w:r>
      <w:r>
        <w:rPr>
          <w:lang w:val="en-US"/>
        </w:rPr>
        <w:t>IOS</w:t>
      </w:r>
      <w:r>
        <w:rPr>
          <w:rStyle w:val="A4"/>
        </w:rPr>
        <w:t xml:space="preserve"> старше 9.0.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7" w:name="_Toc6"/>
      <w:bookmarkEnd w:id="7"/>
      <w:r>
        <w:t>Дизайн пользовательского интерфейса</w:t>
      </w:r>
    </w:p>
    <w:p w:rsidR="00F3778E" w:rsidRDefault="0054788E">
      <w:r>
        <w:t>Пользовател</w:t>
      </w:r>
      <w:r>
        <w:t>ьский интерфейс приложений должен использовать принципы навигации и управления, принятые для соответствующей мобильной платформы.</w:t>
      </w:r>
    </w:p>
    <w:p w:rsidR="00F3778E" w:rsidRDefault="0054788E">
      <w:r>
        <w:t>Приложение должно успешно пройти usability-тестирование в одной из лабораторий тестирования по выбору компании. В случае выявл</w:t>
      </w:r>
      <w:r>
        <w:t>ения дефектов usability они должны быть устранены до окончания проекта. Дизайн приложений должен ассоциироваться со стилем компании. В дизайне приложений должны применяться наш логотип, цветовая палитра, шрифты, другие элементы графического стиля, в соотве</w:t>
      </w:r>
      <w:r>
        <w:t xml:space="preserve">тствии с Brand-book </w:t>
      </w:r>
      <w:r>
        <w:lastRenderedPageBreak/>
        <w:t>банка.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8" w:name="_Toc7"/>
      <w:bookmarkEnd w:id="8"/>
      <w:r>
        <w:t>Быстродействие и надежность</w:t>
      </w:r>
    </w:p>
    <w:p w:rsidR="00F3778E" w:rsidRDefault="0054788E">
      <w:r>
        <w:t xml:space="preserve">Высокий приоритет имеет скорость и стабильность работы приложения в условиях мобильного интернета. Приложение должно корректно (незаметно для пользователя) обрабатывать дискретную потерю связи. Время </w:t>
      </w:r>
      <w:r>
        <w:t>отображения экранных форм не может превышать 30 секунд, в случае обоснованной загрузки большого объема информации - синхронизацией остатков склада с 1С, а в большинстве случаев выполняться практически мгновенно.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9" w:name="_Toc8"/>
      <w:bookmarkEnd w:id="9"/>
      <w:r>
        <w:t>Получение текущих координат пользователя</w:t>
      </w:r>
    </w:p>
    <w:p w:rsidR="00F3778E" w:rsidRDefault="0054788E">
      <w:r>
        <w:t>Коо</w:t>
      </w:r>
      <w:r>
        <w:t xml:space="preserve">рдинаты пользователя могут быть запрошены только в контексте работы приложения и только для работы сервисов приложения, требующих информации о местоположении пользователя. Перед первым запуском получения координат у пользователя необходимо запросить право </w:t>
      </w:r>
      <w:r>
        <w:t>на автоматическое определение местоположения.</w:t>
      </w:r>
    </w:p>
    <w:p w:rsidR="00F3778E" w:rsidRDefault="0054788E">
      <w:r>
        <w:rPr>
          <w:rStyle w:val="A4"/>
        </w:rPr>
        <w:t>Если пользователь дал права на определение местоположения, то получение текущих координат должно быть инициировано наиболее оптимальным из возможных способов (</w:t>
      </w:r>
      <w:r>
        <w:rPr>
          <w:lang w:val="en-US"/>
        </w:rPr>
        <w:t>GPS</w:t>
      </w:r>
      <w:r>
        <w:rPr>
          <w:rStyle w:val="A4"/>
        </w:rPr>
        <w:t xml:space="preserve">, геопозиционные данные вышек сотовой связи, </w:t>
      </w:r>
      <w:r>
        <w:rPr>
          <w:lang w:val="en-US"/>
        </w:rPr>
        <w:t>wi</w:t>
      </w:r>
      <w:r>
        <w:rPr>
          <w:rStyle w:val="A4"/>
        </w:rPr>
        <w:t>-</w:t>
      </w:r>
      <w:r>
        <w:rPr>
          <w:lang w:val="en-US"/>
        </w:rPr>
        <w:t>fi</w:t>
      </w:r>
      <w:r>
        <w:rPr>
          <w:rStyle w:val="A4"/>
        </w:rPr>
        <w:t xml:space="preserve">). </w:t>
      </w:r>
    </w:p>
    <w:p w:rsidR="00F3778E" w:rsidRDefault="0054788E">
      <w:r>
        <w:t>Отсутствие возможности получить координаты не должно нарушать работу и информационного и операционного сервисов.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0" w:name="_Toc9"/>
      <w:bookmarkEnd w:id="10"/>
      <w:r>
        <w:t>Контент в контексте</w:t>
      </w:r>
    </w:p>
    <w:p w:rsidR="00F3778E" w:rsidRDefault="0054788E">
      <w:r>
        <w:t>Контекст имеет центральное значение для обеспечения быстроты и эффективности решения задач пользователем, позволяя ем</w:t>
      </w:r>
      <w:r>
        <w:t xml:space="preserve">у избегать ошибок и всегда контролировать происходящее. </w:t>
      </w:r>
    </w:p>
    <w:p w:rsidR="00F3778E" w:rsidRDefault="0054788E">
      <w:r>
        <w:t>Контент всегда показывается в том контексте, к которому он относится, и пользователю никогда не требуется покидать контекст для поиска информации или выполнения задачи. Информация показывается по мер</w:t>
      </w:r>
      <w:r>
        <w:t>е необходимости, обеспечивая динамичное ее представление и не требуя разбивки на страницы и сложных структур информации и навигации. Выбор пользователя показываемых и скрываемых элементов запоминается, позволяя пользователю персонализировать пользовательск</w:t>
      </w:r>
      <w:r>
        <w:t>ий интерфейс.</w:t>
      </w:r>
    </w:p>
    <w:p w:rsidR="00F3778E" w:rsidRDefault="0054788E">
      <w:r>
        <w:t>Интерфейс по мере возможности избегает отображения информации на нескольких отдельных страницах, вместо этого показывая в активном окне больше информации, связанной с действиями пользователя, что позволяет ему сохранять контекст, легко возвра</w:t>
      </w:r>
      <w:r>
        <w:t>щаться назад и отменять действия, если это необходимо. Когда задача выполнена или отменена, ненужная информация скрывается.</w:t>
      </w:r>
    </w:p>
    <w:p w:rsidR="00F3778E" w:rsidRDefault="0054788E">
      <w:r>
        <w:t>Для форм и полей по возможности используется динамическая проверка, которая позволяет избежать отправления всей информации с формы з</w:t>
      </w:r>
      <w:r>
        <w:t>а один раз. Она также позволяет отображать контекстные сообщения об ошибке сразу после ее возникновения.</w:t>
      </w:r>
    </w:p>
    <w:p w:rsidR="00F3778E" w:rsidRDefault="0054788E">
      <w:r>
        <w:t>Анимации, используемые для показа и скрытия информации, должны быть быстрыми и информативными, показывая пользователю, каким образом контент соотноситс</w:t>
      </w:r>
      <w:r>
        <w:t>я с задачей и откуда он появился.</w:t>
      </w:r>
    </w:p>
    <w:p w:rsidR="00F3778E" w:rsidRDefault="0054788E">
      <w:r>
        <w:t>Инфографика и иконки должны максимально использоваться в описаниях для сокращения текстов.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1" w:name="_Toc10"/>
      <w:bookmarkEnd w:id="11"/>
      <w:r>
        <w:t>Экранная клавиатура</w:t>
      </w:r>
    </w:p>
    <w:p w:rsidR="00F3778E" w:rsidRDefault="0054788E">
      <w:r>
        <w:t>Экранная клавиатура должна соответствовать типу поля: в частности, для цифровых полей отображаться цифровая кла</w:t>
      </w:r>
      <w:r>
        <w:t xml:space="preserve">виатура (без возможности переключиться на буквенную, без разделителя для целочисленных значений), для символьных полей отображается </w:t>
      </w:r>
      <w:r>
        <w:lastRenderedPageBreak/>
        <w:t>буквенно-цифровая клавиатура, клавиатура с «@» для ввода e-mail.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2" w:name="_Toc11"/>
      <w:bookmarkEnd w:id="12"/>
      <w:r>
        <w:t>Загрузка информации</w:t>
      </w:r>
    </w:p>
    <w:p w:rsidR="00F3778E" w:rsidRDefault="0054788E">
      <w:r>
        <w:t>Для быстрого реагирования пользовательс</w:t>
      </w:r>
      <w:r>
        <w:t xml:space="preserve">кого интерфейса и беспрепятственного взаимодействия с пользователем требуется предварительная загрузка необходимой информации в максимально возможном объеме, при этом, на устройстве не должна храниться информация, раскрывающая персональные данные клиента, </w:t>
      </w:r>
      <w:r>
        <w:t>его идентификаторы для работы в системе, информация о счете и т.п. После этого необходимая информация показывается и скрывается по мере необходимости в зависимости от действий пользователя.</w:t>
      </w:r>
    </w:p>
    <w:p w:rsidR="00F3778E" w:rsidRDefault="0054788E">
      <w:r>
        <w:t>Если невозможна предварительная загрузка всей информации, пользова</w:t>
      </w:r>
      <w:r>
        <w:t>телю показывается индикатор загрузки, соответствующий загружаемой информации. Во время загрузки или проверки наличия новой информации пользователю, по возможности, показывается старая информация.</w:t>
      </w:r>
    </w:p>
    <w:p w:rsidR="00F3778E" w:rsidRDefault="0054788E">
      <w:r>
        <w:t xml:space="preserve">Обновленная информация должна загружаться автоматически без </w:t>
      </w:r>
      <w:r>
        <w:t xml:space="preserve">обновления вручную. 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3" w:name="_Toc12"/>
      <w:bookmarkEnd w:id="13"/>
      <w:r>
        <w:t>Сообщения об ошибке</w:t>
      </w:r>
    </w:p>
    <w:p w:rsidR="00F3778E" w:rsidRDefault="0054788E">
      <w:r>
        <w:t>Сообщения об ошибке показываются в контексте того поля или компонента, который активировал данное сообщение (если возможно). Некоторые действия пользователя также приводят к показу элемента, предоставляющего ему вар</w:t>
      </w:r>
      <w:r>
        <w:t>ианты решения проблемы.</w:t>
      </w:r>
    </w:p>
    <w:p w:rsidR="00F3778E" w:rsidRDefault="0054788E">
      <w:r>
        <w:t>Сообщения об ошибках делятся на четыре категории:</w:t>
      </w:r>
    </w:p>
    <w:p w:rsidR="00F3778E" w:rsidRDefault="0054788E">
      <w:pPr>
        <w:pStyle w:val="ac"/>
        <w:numPr>
          <w:ilvl w:val="0"/>
          <w:numId w:val="33"/>
        </w:numPr>
        <w:shd w:val="clear" w:color="auto" w:fill="FFFFFF"/>
        <w:spacing w:line="276" w:lineRule="auto"/>
      </w:pPr>
      <w:r>
        <w:t>Маловажные (Показываются в контексте. К таким ошибкам относятся, к примеру, ошибки при проверке правильности заполнения полей или форм. Контекстные ошибки могут быть отнесены к конкр</w:t>
      </w:r>
      <w:r>
        <w:t>етному полю, группе полей или всей форме. Ошибка должна быть всегда, по возможности, отнесена к тому полю, которое ее генерировало).</w:t>
      </w:r>
    </w:p>
    <w:p w:rsidR="00F3778E" w:rsidRDefault="0054788E">
      <w:pPr>
        <w:pStyle w:val="ac"/>
        <w:numPr>
          <w:ilvl w:val="0"/>
          <w:numId w:val="33"/>
        </w:numPr>
        <w:shd w:val="clear" w:color="auto" w:fill="FFFFFF"/>
        <w:spacing w:line="276" w:lineRule="auto"/>
      </w:pPr>
      <w:r>
        <w:t>Нормальные (Нормальные ошибки включают, к примеру, неудачные попытки сохранить информацию или выполнить задачи, не связанны</w:t>
      </w:r>
      <w:r>
        <w:t>е с переводом денег. Нормальные ошибки имеют временный характер, и пользователь может повторить действие).</w:t>
      </w:r>
    </w:p>
    <w:p w:rsidR="00F3778E" w:rsidRDefault="0054788E">
      <w:pPr>
        <w:pStyle w:val="ac"/>
        <w:numPr>
          <w:ilvl w:val="0"/>
          <w:numId w:val="33"/>
        </w:numPr>
        <w:shd w:val="clear" w:color="auto" w:fill="FFFFFF"/>
        <w:spacing w:line="276" w:lineRule="auto"/>
      </w:pPr>
      <w:r>
        <w:t>Критические (Неудачная попытка выполнить задачу, связанную с переводом денег, считается критической ошибкой. Характер такой ошибки не дает пользовате</w:t>
      </w:r>
      <w:r>
        <w:t>лю возможность немедленно повторить действие).</w:t>
      </w:r>
    </w:p>
    <w:p w:rsidR="00F3778E" w:rsidRDefault="0054788E">
      <w:pPr>
        <w:pStyle w:val="ac"/>
        <w:numPr>
          <w:ilvl w:val="0"/>
          <w:numId w:val="33"/>
        </w:numPr>
        <w:shd w:val="clear" w:color="auto" w:fill="FFFFFF"/>
        <w:spacing w:line="276" w:lineRule="auto"/>
      </w:pPr>
      <w:r>
        <w:t>Фатальные (Фатальные ошибки полностью исключают использование Мобильного приложения, система блокирует пользователю вход или автоматически выгружает его из системы).</w:t>
      </w:r>
    </w:p>
    <w:p w:rsidR="00F3778E" w:rsidRDefault="0054788E">
      <w:pPr>
        <w:pStyle w:val="2"/>
        <w:numPr>
          <w:ilvl w:val="1"/>
          <w:numId w:val="34"/>
        </w:numPr>
        <w:shd w:val="clear" w:color="auto" w:fill="FFFFFF"/>
      </w:pPr>
      <w:bookmarkStart w:id="14" w:name="_Toc13"/>
      <w:bookmarkEnd w:id="14"/>
      <w:r>
        <w:t>Контекстная помощь</w:t>
      </w:r>
    </w:p>
    <w:p w:rsidR="00F3778E" w:rsidRDefault="0054788E">
      <w:r>
        <w:t xml:space="preserve">Контекстная помощь </w:t>
      </w:r>
      <w:r>
        <w:t>предоставляется пользователю на одном из 3-х уровней:</w:t>
      </w:r>
    </w:p>
    <w:p w:rsidR="00F3778E" w:rsidRDefault="0054788E">
      <w:pPr>
        <w:pStyle w:val="ac"/>
        <w:numPr>
          <w:ilvl w:val="0"/>
          <w:numId w:val="35"/>
        </w:numPr>
        <w:shd w:val="clear" w:color="auto" w:fill="FFFFFF"/>
        <w:spacing w:line="276" w:lineRule="auto"/>
      </w:pPr>
      <w:r>
        <w:t>Критически важная информация (по возможности всегда присутствует на экране).</w:t>
      </w:r>
    </w:p>
    <w:p w:rsidR="00F3778E" w:rsidRDefault="0054788E">
      <w:pPr>
        <w:pStyle w:val="ac"/>
        <w:numPr>
          <w:ilvl w:val="0"/>
          <w:numId w:val="35"/>
        </w:numPr>
        <w:shd w:val="clear" w:color="auto" w:fill="FFFFFF"/>
        <w:spacing w:line="276" w:lineRule="auto"/>
      </w:pPr>
      <w:r>
        <w:t>Дополнительная информация о платеже или группе полей, которая может быть полезна пользователю в случае вопросов по данному ко</w:t>
      </w:r>
      <w:r>
        <w:t>нкретному этапу его работы: текстовые окна под значком «?», обычно размещаемые около названия раздела, к которому относится помощь. Размещению диалогового окна нужно уделять особое внимание, чтобы оно не закрывало существенную информацию и помещалось в гра</w:t>
      </w:r>
      <w:r>
        <w:t xml:space="preserve">ницы экрана. Желательно давать </w:t>
      </w:r>
      <w:r>
        <w:lastRenderedPageBreak/>
        <w:t xml:space="preserve">возможность пользователю продолжать работу над задачей при отображении контекстной помощи. </w:t>
      </w:r>
    </w:p>
    <w:p w:rsidR="00F3778E" w:rsidRDefault="0054788E">
      <w:pPr>
        <w:pStyle w:val="ac"/>
        <w:numPr>
          <w:ilvl w:val="0"/>
          <w:numId w:val="35"/>
        </w:numPr>
        <w:shd w:val="clear" w:color="auto" w:fill="FFFFFF"/>
        <w:spacing w:line="276" w:lineRule="auto"/>
      </w:pPr>
      <w:r>
        <w:t>Цель контекстной помощи состоит в предотвращении ошибок при заполнении отдельных полей платежной формы: помощь появляется в отведенно</w:t>
      </w:r>
      <w:r>
        <w:t>м для нее месте при фокусе в поле.</w:t>
      </w:r>
    </w:p>
    <w:p w:rsidR="00F3778E" w:rsidRDefault="0054788E">
      <w:pPr>
        <w:pStyle w:val="ac"/>
        <w:numPr>
          <w:ilvl w:val="0"/>
          <w:numId w:val="35"/>
        </w:numPr>
        <w:shd w:val="clear" w:color="auto" w:fill="FFFFFF"/>
        <w:spacing w:line="276" w:lineRule="auto"/>
      </w:pPr>
      <w:r>
        <w:t xml:space="preserve">Всплывающее окна/ кнопка «Ваш Личный Сомелье», «Ваш Личный Менеджер» - с возможностью быстрого набора и получения справки. </w:t>
      </w:r>
    </w:p>
    <w:p w:rsidR="00F3778E" w:rsidRDefault="0054788E">
      <w:pPr>
        <w:pStyle w:val="2"/>
        <w:numPr>
          <w:ilvl w:val="1"/>
          <w:numId w:val="36"/>
        </w:numPr>
        <w:shd w:val="clear" w:color="auto" w:fill="FFFFFF"/>
      </w:pPr>
      <w:bookmarkStart w:id="15" w:name="_Toc14"/>
      <w:bookmarkEnd w:id="15"/>
      <w:r>
        <w:t>Первое использование</w:t>
      </w:r>
    </w:p>
    <w:p w:rsidR="00F3778E" w:rsidRDefault="0054788E">
      <w:r>
        <w:t>Для вновь подключившихся клиентов, только при первом входе, в обязательном п</w:t>
      </w:r>
      <w:r>
        <w:t>орядке должна выводиться памятка - инфографика, как пользоваться приложением и его преимущества. В дальнейшем ссылка должна быть доступна на странице «Регистрация».</w:t>
      </w:r>
    </w:p>
    <w:p w:rsidR="00F3778E" w:rsidRDefault="0054788E">
      <w:r>
        <w:t>Когда пользователь впервые открывает страницу, или, когда происходит существенное обновлени</w:t>
      </w:r>
      <w:r>
        <w:t>е или добавление новой страницы либо раздела внутри страницы, пользователю показывается соответствующая инструкция по использованию. Пользователь должен иметь возможность использовать эту помощь и в будущем.</w:t>
      </w:r>
    </w:p>
    <w:p w:rsidR="00F3778E" w:rsidRDefault="0054788E">
      <w:r>
        <w:t xml:space="preserve">Пользователь должен подтвердить свой возраст </w:t>
      </w:r>
      <w:r>
        <w:t>(старше 18 лет).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6" w:name="_Toc15"/>
      <w:bookmarkEnd w:id="16"/>
      <w:r>
        <w:t>Поиск</w:t>
      </w:r>
    </w:p>
    <w:p w:rsidR="00F3778E" w:rsidRDefault="0054788E">
      <w:r>
        <w:t>Окно поиска позволяет выполнять поиск по всем разделам, заданным пользователем шаблонам, регулярным покупкам, мероприятиям, акциям. Поля поиска предлагают подходящие ключевые слова на основе контекста, в котором осуществляется поиск.</w:t>
      </w:r>
      <w:r>
        <w:t xml:space="preserve"> </w:t>
      </w:r>
    </w:p>
    <w:p w:rsidR="00F3778E" w:rsidRDefault="0054788E">
      <w:r>
        <w:t>Поведение поискового компонента зависит от раздела, в котором он находится и может соответствовать одной из нижеперечисленной логики:</w:t>
      </w:r>
    </w:p>
    <w:p w:rsidR="00F3778E" w:rsidRDefault="0054788E">
      <w:pPr>
        <w:numPr>
          <w:ilvl w:val="0"/>
          <w:numId w:val="37"/>
        </w:numPr>
        <w:shd w:val="clear" w:color="auto" w:fill="FFFFFF"/>
      </w:pPr>
      <w:r>
        <w:t xml:space="preserve">Поиск не фильтрует содержание страницы, а отображает результаты в окне результатов. Выбор любого результата или нажатие </w:t>
      </w:r>
      <w:r>
        <w:t>на «ввод» переносит пользователя к соответствующему месту на сайте. Результаты в окне поиска отображаются и фильтруются во время ввода информации в окно поиска.</w:t>
      </w:r>
    </w:p>
    <w:p w:rsidR="00F3778E" w:rsidRDefault="0054788E">
      <w:pPr>
        <w:numPr>
          <w:ilvl w:val="0"/>
          <w:numId w:val="37"/>
        </w:numPr>
        <w:shd w:val="clear" w:color="auto" w:fill="FFFFFF"/>
      </w:pPr>
      <w:r>
        <w:t>Происходит фильтрация списка на фронте, без обращения на сервер согласно заданным параметрам. Д</w:t>
      </w:r>
      <w:r>
        <w:t xml:space="preserve">ля поиска необходимо ввести текстовый параметр поиска и нажать кнопку «поиск». При этом не предоставляются варианты результатов под строкой поиска. </w:t>
      </w:r>
    </w:p>
    <w:p w:rsidR="00F3778E" w:rsidRDefault="0054788E">
      <w:pPr>
        <w:numPr>
          <w:ilvl w:val="0"/>
          <w:numId w:val="37"/>
        </w:numPr>
        <w:shd w:val="clear" w:color="auto" w:fill="FFFFFF"/>
      </w:pPr>
      <w:r>
        <w:t>Гость может воспользоваться фильтром по Каталогу для формирования интересующего его предложения по задаваем</w:t>
      </w:r>
      <w:r>
        <w:t>ым параметрам путем выбора параметров из заданного списка и прокруткой их к заданной области значений.</w:t>
      </w:r>
    </w:p>
    <w:p w:rsidR="00F3778E" w:rsidRDefault="0054788E">
      <w:r>
        <w:t>При отсутствии подходящих результатов, для пользователя показывается соответствующее сообщение.</w:t>
      </w:r>
    </w:p>
    <w:p w:rsidR="00F3778E" w:rsidRDefault="0054788E">
      <w:pPr>
        <w:pStyle w:val="2"/>
        <w:numPr>
          <w:ilvl w:val="1"/>
          <w:numId w:val="38"/>
        </w:numPr>
        <w:shd w:val="clear" w:color="auto" w:fill="FFFFFF"/>
      </w:pPr>
      <w:bookmarkStart w:id="17" w:name="_Toc16"/>
      <w:bookmarkEnd w:id="17"/>
      <w:r>
        <w:t>Офлайн режим</w:t>
      </w:r>
    </w:p>
    <w:p w:rsidR="00F3778E" w:rsidRDefault="0054788E">
      <w:r>
        <w:t xml:space="preserve">В офлайн режиме мобильное приложение имеет </w:t>
      </w:r>
      <w:r>
        <w:t>возможность показывать часть информации, которая относится к информационным данным и не требует аутентификации либо доступа в сеть.</w:t>
      </w:r>
    </w:p>
    <w:p w:rsidR="00F3778E" w:rsidRDefault="0054788E">
      <w:pPr>
        <w:pStyle w:val="2"/>
        <w:numPr>
          <w:ilvl w:val="1"/>
          <w:numId w:val="32"/>
        </w:numPr>
        <w:shd w:val="clear" w:color="auto" w:fill="FFFFFF"/>
      </w:pPr>
      <w:bookmarkStart w:id="18" w:name="_Toc17"/>
      <w:bookmarkEnd w:id="18"/>
      <w:r>
        <w:t>Настраиваемый интерфейс</w:t>
      </w:r>
    </w:p>
    <w:p w:rsidR="00F3778E" w:rsidRDefault="0054788E">
      <w:bookmarkStart w:id="19" w:name="OLE_LINK10"/>
      <w:bookmarkEnd w:id="19"/>
      <w:r>
        <w:t xml:space="preserve">Клиент должен иметь возможность настраивать интерфейс «под себя»: изменять вид </w:t>
      </w:r>
      <w:r>
        <w:lastRenderedPageBreak/>
        <w:t>блоков, отключать/вкл</w:t>
      </w:r>
      <w:r>
        <w:t>ючать загрузку разделов, изменять порядок записей в списках.</w:t>
      </w:r>
    </w:p>
    <w:p w:rsidR="00F3778E" w:rsidRDefault="00F3778E"/>
    <w:p w:rsidR="00F3778E" w:rsidRDefault="0054788E">
      <w:pPr>
        <w:pStyle w:val="1"/>
        <w:numPr>
          <w:ilvl w:val="0"/>
          <w:numId w:val="39"/>
        </w:numPr>
        <w:shd w:val="clear" w:color="auto" w:fill="FFFFFF"/>
      </w:pPr>
      <w:bookmarkStart w:id="20" w:name="_Toc18"/>
      <w:bookmarkEnd w:id="20"/>
      <w:r>
        <w:t>Блоки и сервисы приложения</w:t>
      </w:r>
    </w:p>
    <w:p w:rsidR="00F3778E" w:rsidRDefault="0054788E">
      <w:pPr>
        <w:pStyle w:val="2"/>
        <w:numPr>
          <w:ilvl w:val="1"/>
          <w:numId w:val="39"/>
        </w:numPr>
        <w:shd w:val="clear" w:color="auto" w:fill="FFFFFF"/>
      </w:pPr>
      <w:bookmarkStart w:id="21" w:name="_Toc19"/>
      <w:bookmarkEnd w:id="21"/>
      <w:r>
        <w:t>Каталог</w:t>
      </w:r>
    </w:p>
    <w:p w:rsidR="00F3778E" w:rsidRDefault="0054788E">
      <w:pPr>
        <w:pStyle w:val="5"/>
        <w:shd w:val="clear" w:color="auto" w:fill="FFFFFF"/>
        <w:tabs>
          <w:tab w:val="left" w:pos="1009"/>
        </w:tabs>
        <w:spacing w:line="276" w:lineRule="auto"/>
        <w:ind w:left="1009" w:hanging="1009"/>
      </w:pPr>
      <w:bookmarkStart w:id="22" w:name="_Toc20"/>
      <w:bookmarkEnd w:id="22"/>
      <w:r>
        <w:t xml:space="preserve">Ассортимент </w:t>
      </w:r>
    </w:p>
    <w:p w:rsidR="00F3778E" w:rsidRDefault="0054788E">
      <w:r>
        <w:rPr>
          <w:rStyle w:val="A4"/>
        </w:rPr>
        <w:t>Сформированный ассортимент по Категориям</w:t>
      </w:r>
      <w:r>
        <w:rPr>
          <w:lang w:val="en-US"/>
        </w:rPr>
        <w:t>: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Вина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Крепкие напитки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rPr>
          <w:rStyle w:val="A4"/>
        </w:rPr>
        <w:t>Соки/воды</w:t>
      </w:r>
      <w:r>
        <w:rPr>
          <w:lang w:val="en-US"/>
        </w:rPr>
        <w:t>/</w:t>
      </w:r>
      <w:r>
        <w:rPr>
          <w:rStyle w:val="A4"/>
        </w:rPr>
        <w:t xml:space="preserve">масло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Аксессуары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Стекло</w:t>
      </w:r>
    </w:p>
    <w:p w:rsidR="00F3778E" w:rsidRDefault="0054788E">
      <w:r>
        <w:t>Каждая категория-раздел содержит: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 описание согл</w:t>
      </w:r>
      <w:r>
        <w:t>асно прайс листу из 1С;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графическому и текстовому наполнению согласно утвержденному дополнению к ТЗ;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rPr>
          <w:rStyle w:val="A4"/>
        </w:rPr>
        <w:t>лого производителя</w:t>
      </w:r>
      <w:r>
        <w:rPr>
          <w:lang w:val="en-US"/>
        </w:rPr>
        <w:t>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rPr>
          <w:rStyle w:val="A4"/>
        </w:rPr>
        <w:t>фото товара</w:t>
      </w:r>
      <w:r>
        <w:rPr>
          <w:lang w:val="en-US"/>
        </w:rPr>
        <w:t>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rPr>
          <w:rStyle w:val="A4"/>
        </w:rPr>
        <w:t xml:space="preserve">привязка к </w:t>
      </w:r>
      <w:r>
        <w:rPr>
          <w:lang w:val="en-US"/>
        </w:rPr>
        <w:t>Google</w:t>
      </w:r>
      <w:r>
        <w:rPr>
          <w:rStyle w:val="A4"/>
        </w:rPr>
        <w:t xml:space="preserve"> Карте с местом изготовления напитка;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 иконки с категориями блюд (птица, стейк, рыба и т.д.), подходящие </w:t>
      </w:r>
      <w:r>
        <w:t>под данную позицию (при нажатии на иконку, идет переход на страницу с блюдом в данной категории);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 возможность поставить «+ голос» если данный продукт нравится Клиенту;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количество;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rPr>
          <w:rStyle w:val="A4"/>
        </w:rPr>
        <w:t>кнопка «заказать»</w:t>
      </w:r>
      <w:r>
        <w:rPr>
          <w:lang w:val="en-US"/>
        </w:rPr>
        <w:t>.</w:t>
      </w:r>
    </w:p>
    <w:p w:rsidR="00F3778E" w:rsidRDefault="0054788E">
      <w:r>
        <w:t>В Ассортименте должен быть значок «уже есть в Коллекции»</w:t>
      </w:r>
      <w:r>
        <w:t>. Он отображает, что Клиент уже приобретал данную продукцию.</w:t>
      </w:r>
    </w:p>
    <w:p w:rsidR="00F3778E" w:rsidRDefault="0054788E">
      <w:r>
        <w:t>Два раза в день в 15:00 и 23:00 сайт и приложение должны автоматически синхронизировать остатки с 1С.</w:t>
      </w:r>
    </w:p>
    <w:p w:rsidR="00F3778E" w:rsidRDefault="0054788E">
      <w:r>
        <w:t>Каталог отражает только тот ассортимент продукции, наличие которого подтверждено в 1С (активн</w:t>
      </w:r>
      <w:r>
        <w:t>ый ассортимент).</w:t>
      </w:r>
    </w:p>
    <w:p w:rsidR="00F3778E" w:rsidRDefault="0054788E">
      <w:pPr>
        <w:pStyle w:val="5"/>
        <w:shd w:val="clear" w:color="auto" w:fill="FFFFFF"/>
        <w:tabs>
          <w:tab w:val="left" w:pos="1009"/>
        </w:tabs>
        <w:spacing w:line="276" w:lineRule="auto"/>
        <w:ind w:left="1009" w:hanging="1009"/>
      </w:pPr>
      <w:bookmarkStart w:id="23" w:name="_Toc21"/>
      <w:bookmarkEnd w:id="23"/>
      <w:r>
        <w:t>Фильтр</w:t>
      </w:r>
    </w:p>
    <w:p w:rsidR="00F3778E" w:rsidRDefault="0054788E">
      <w:r>
        <w:t>Фильтр сгруппирован по 2 типам: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Для категорий с напитками возможность фильтровать по любой комбинации из параметров заданных в прайс-листе 1С. Ценовой диапазон сделан в формате задаваемого поля по оси координат  Х. Отображается поле</w:t>
      </w:r>
      <w:r>
        <w:t xml:space="preserve"> «поиск по наименованию».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Для категории с товаром отображается фильтр с ценовым диапазоном и графой «поиск по наименованию" по Каталогу.  </w:t>
      </w:r>
    </w:p>
    <w:p w:rsidR="00F3778E" w:rsidRDefault="0054788E">
      <w:pPr>
        <w:pStyle w:val="5"/>
      </w:pPr>
      <w:bookmarkStart w:id="24" w:name="_Toc22"/>
      <w:bookmarkEnd w:id="24"/>
      <w:r>
        <w:rPr>
          <w:rFonts w:eastAsia="Arial Unicode MS" w:cs="Arial Unicode MS"/>
        </w:rPr>
        <w:t xml:space="preserve">Аналоги и сопутствующая продукция </w:t>
      </w:r>
    </w:p>
    <w:p w:rsidR="00F3778E" w:rsidRDefault="0054788E">
      <w:pPr>
        <w:shd w:val="clear" w:color="auto" w:fill="FFFFFF"/>
      </w:pPr>
      <w:r>
        <w:t>Слайдер с аналогами выбранной продукции во время сессии и подобранных с учетом пр</w:t>
      </w:r>
      <w:r>
        <w:t xml:space="preserve">едыдущих заказов. Данные формируются на основе критериев покупок и выбора из показателей прайс-листа.  </w:t>
      </w:r>
      <w:r>
        <w:rPr>
          <w:u w:color="FF0000"/>
        </w:rPr>
        <w:t xml:space="preserve">Аксессуары и стекло формируются из названий выбранного бренда и напитков, подходящих под ассортимент. </w:t>
      </w:r>
    </w:p>
    <w:p w:rsidR="00F3778E" w:rsidRDefault="0054788E">
      <w:pPr>
        <w:pStyle w:val="5"/>
      </w:pPr>
      <w:bookmarkStart w:id="25" w:name="_Toc23"/>
      <w:bookmarkEnd w:id="25"/>
      <w:r>
        <w:rPr>
          <w:rFonts w:eastAsia="Arial Unicode MS" w:cs="Arial Unicode MS"/>
        </w:rPr>
        <w:t xml:space="preserve">Условия Совместной покупки </w:t>
      </w:r>
    </w:p>
    <w:p w:rsidR="00F3778E" w:rsidRDefault="0054788E">
      <w:pPr>
        <w:shd w:val="clear" w:color="auto" w:fill="FFFFFF"/>
      </w:pPr>
      <w:r>
        <w:t xml:space="preserve">Отображается обратный </w:t>
      </w:r>
      <w:r>
        <w:t>счетчик необходимой суммы для оформления заказа на условиях совместной покупки.</w:t>
      </w:r>
    </w:p>
    <w:p w:rsidR="00F3778E" w:rsidRDefault="0054788E">
      <w:pPr>
        <w:pStyle w:val="2"/>
        <w:numPr>
          <w:ilvl w:val="1"/>
          <w:numId w:val="41"/>
        </w:numPr>
        <w:shd w:val="clear" w:color="auto" w:fill="FFFFFF"/>
      </w:pPr>
      <w:bookmarkStart w:id="26" w:name="_Toc24"/>
      <w:bookmarkEnd w:id="26"/>
      <w:r>
        <w:t xml:space="preserve">Совместная покупка. </w:t>
      </w:r>
    </w:p>
    <w:p w:rsidR="00F3778E" w:rsidRDefault="0054788E">
      <w:r>
        <w:t xml:space="preserve">В данном разделе Клиенты могут ознакомиться с условиями формирования и совершения </w:t>
      </w:r>
      <w:r>
        <w:lastRenderedPageBreak/>
        <w:t xml:space="preserve">«Совместной покупки». </w:t>
      </w:r>
    </w:p>
    <w:p w:rsidR="00F3778E" w:rsidRDefault="0054788E">
      <w:pPr>
        <w:pStyle w:val="5"/>
      </w:pPr>
      <w:bookmarkStart w:id="27" w:name="_Toc25"/>
      <w:bookmarkEnd w:id="27"/>
      <w:r>
        <w:rPr>
          <w:rFonts w:eastAsia="Arial Unicode MS" w:cs="Arial Unicode MS"/>
        </w:rPr>
        <w:t>Формирование Совместной покупки</w:t>
      </w:r>
    </w:p>
    <w:p w:rsidR="00F3778E" w:rsidRDefault="0054788E">
      <w:r>
        <w:t>Сформированные усл</w:t>
      </w:r>
      <w:r>
        <w:t>овия получения определенной скидки за объем. Клиент выбирает интересующее его предложение с подходящими условиями и подтверждает его.</w:t>
      </w:r>
    </w:p>
    <w:p w:rsidR="00F3778E" w:rsidRDefault="0054788E">
      <w:pPr>
        <w:pStyle w:val="5"/>
      </w:pPr>
      <w:bookmarkStart w:id="28" w:name="_Toc26"/>
      <w:bookmarkEnd w:id="28"/>
      <w:r>
        <w:rPr>
          <w:rFonts w:eastAsia="Arial Unicode MS" w:cs="Arial Unicode MS"/>
        </w:rPr>
        <w:t>Переход на мессенджеры</w:t>
      </w:r>
    </w:p>
    <w:p w:rsidR="00F3778E" w:rsidRDefault="0054788E">
      <w:r>
        <w:rPr>
          <w:rStyle w:val="A4"/>
        </w:rPr>
        <w:t>Клиенты могут перейти из приложения в Мессенджеры (</w:t>
      </w:r>
      <w:r>
        <w:rPr>
          <w:lang w:val="en-US"/>
        </w:rPr>
        <w:t>Viber</w:t>
      </w:r>
      <w:r>
        <w:rPr>
          <w:rStyle w:val="A4"/>
        </w:rPr>
        <w:t xml:space="preserve">, </w:t>
      </w:r>
      <w:r>
        <w:rPr>
          <w:lang w:val="en-US"/>
        </w:rPr>
        <w:t>WhatsUp</w:t>
      </w:r>
      <w:r>
        <w:rPr>
          <w:rStyle w:val="A4"/>
        </w:rPr>
        <w:t xml:space="preserve">, </w:t>
      </w:r>
      <w:r>
        <w:rPr>
          <w:lang w:val="en-US"/>
        </w:rPr>
        <w:t>Telegram</w:t>
      </w:r>
      <w:r>
        <w:rPr>
          <w:rStyle w:val="A4"/>
        </w:rPr>
        <w:t xml:space="preserve">) в раздел формирования группы, где организовать группу и обсудить совместный заказ. </w:t>
      </w:r>
    </w:p>
    <w:p w:rsidR="00F3778E" w:rsidRDefault="0054788E">
      <w:pPr>
        <w:pStyle w:val="2"/>
        <w:numPr>
          <w:ilvl w:val="1"/>
          <w:numId w:val="39"/>
        </w:numPr>
        <w:shd w:val="clear" w:color="auto" w:fill="FFFFFF"/>
      </w:pPr>
      <w:bookmarkStart w:id="29" w:name="_Toc27"/>
      <w:bookmarkEnd w:id="29"/>
      <w:r>
        <w:t xml:space="preserve">Активный покупатель. </w:t>
      </w:r>
    </w:p>
    <w:p w:rsidR="00F3778E" w:rsidRDefault="0054788E">
      <w:r>
        <w:t>После идентификации и входа клиента в качестве «Активного Покупателя» клиент может сформировать заказ и самостоятельно выставить скидку для оформлен</w:t>
      </w:r>
      <w:r>
        <w:t xml:space="preserve">ия заказа. При этом разница между его постоянной скидкой в его «Личных Условиях» и скидкой в заказе будет накапливаться у него на балансе. </w:t>
      </w:r>
    </w:p>
    <w:p w:rsidR="00F3778E" w:rsidRDefault="0054788E">
      <w:r>
        <w:t>Сформированный заказ «Активный Покупатель» может отправить на почту введя в соответствующее окно адрес и отправив за</w:t>
      </w:r>
      <w:r>
        <w:t>каз (предусмотреть функцию «предпросмотра»).</w:t>
      </w:r>
    </w:p>
    <w:p w:rsidR="00F3778E" w:rsidRDefault="0054788E">
      <w:pPr>
        <w:pStyle w:val="5"/>
      </w:pPr>
      <w:bookmarkStart w:id="30" w:name="_Toc28"/>
      <w:bookmarkEnd w:id="30"/>
      <w:r>
        <w:rPr>
          <w:rFonts w:eastAsia="Arial Unicode MS" w:cs="Arial Unicode MS"/>
        </w:rPr>
        <w:t>Баланс</w:t>
      </w:r>
    </w:p>
    <w:p w:rsidR="00F3778E" w:rsidRDefault="0054788E">
      <w:r>
        <w:t>В клиентском кабинете «Активного Покупателя» отражено окно «Баланс» показывающее сумму на его счету на текущий момент. «Активный Покупатель» может конвертировать его в баллы и воспользоваться данной суммо</w:t>
      </w:r>
      <w:r>
        <w:t>й для покупки товара или связаться с Компанией для индивидуального рассмотрения конвертации баланса.</w:t>
      </w:r>
    </w:p>
    <w:p w:rsidR="00F3778E" w:rsidRDefault="0054788E">
      <w:pPr>
        <w:pStyle w:val="2"/>
        <w:numPr>
          <w:ilvl w:val="1"/>
          <w:numId w:val="42"/>
        </w:numPr>
        <w:shd w:val="clear" w:color="auto" w:fill="FFFFFF"/>
      </w:pPr>
      <w:bookmarkStart w:id="31" w:name="_Toc29"/>
      <w:bookmarkEnd w:id="31"/>
      <w:r>
        <w:t>Акции</w:t>
      </w:r>
    </w:p>
    <w:p w:rsidR="00F3778E" w:rsidRDefault="0054788E">
      <w:r>
        <w:t xml:space="preserve">Данный модуль предназначен для предоставления информации о существующих Акциях и Акциях Партнеров, а также о преимуществах, которые получают Клиенты </w:t>
      </w:r>
      <w:r>
        <w:t>приложения при покупке (заказе) через приложение и у партнеров компании.</w:t>
      </w:r>
    </w:p>
    <w:p w:rsidR="00F3778E" w:rsidRDefault="0054788E">
      <w:pPr>
        <w:pStyle w:val="5"/>
      </w:pPr>
      <w:bookmarkStart w:id="32" w:name="_Toc30"/>
      <w:bookmarkEnd w:id="32"/>
      <w:r>
        <w:rPr>
          <w:rFonts w:eastAsia="Arial Unicode MS" w:cs="Arial Unicode MS"/>
        </w:rPr>
        <w:t>Баннерная лена с прокруткой - описание акции</w:t>
      </w:r>
    </w:p>
    <w:p w:rsidR="00F3778E" w:rsidRDefault="0054788E">
      <w:r>
        <w:t>В помощи к разделу должно содержаться описание акции.</w:t>
      </w:r>
    </w:p>
    <w:p w:rsidR="00F3778E" w:rsidRDefault="0054788E">
      <w:pPr>
        <w:pStyle w:val="5"/>
      </w:pPr>
      <w:bookmarkStart w:id="33" w:name="_Toc31"/>
      <w:bookmarkEnd w:id="33"/>
      <w:r>
        <w:rPr>
          <w:rFonts w:eastAsia="Arial Unicode MS" w:cs="Arial Unicode MS"/>
        </w:rPr>
        <w:t>Отображение списка акций компании</w:t>
      </w:r>
    </w:p>
    <w:p w:rsidR="00F3778E" w:rsidRDefault="0054788E">
      <w:r>
        <w:t>Пользователь может просмотреть список активных акц</w:t>
      </w:r>
      <w:r>
        <w:t xml:space="preserve">ий. Пользователь может отфильтровать акции по размеру предоставляемой скидки и другим параметрам.  </w:t>
      </w:r>
    </w:p>
    <w:p w:rsidR="00F3778E" w:rsidRDefault="0054788E">
      <w:pPr>
        <w:pStyle w:val="5"/>
      </w:pPr>
      <w:bookmarkStart w:id="34" w:name="_Toc32"/>
      <w:bookmarkEnd w:id="34"/>
      <w:r>
        <w:rPr>
          <w:rFonts w:eastAsia="Arial Unicode MS" w:cs="Arial Unicode MS"/>
        </w:rPr>
        <w:t xml:space="preserve">Сформированный ассортимент </w:t>
      </w:r>
    </w:p>
    <w:p w:rsidR="00F3778E" w:rsidRDefault="0054788E">
      <w:r>
        <w:t>Предложение недели формируется из 4-6 вин со скидкой за покупку сформированного пакета. При регистрации данный набор может варьи</w:t>
      </w:r>
      <w:r>
        <w:t xml:space="preserve">роваться под предпочтения клиента, в рамках формирующегося по показателям складских остатков, предыдущих заказов клиента. </w:t>
      </w:r>
    </w:p>
    <w:p w:rsidR="00F3778E" w:rsidRDefault="0054788E">
      <w:pPr>
        <w:pStyle w:val="5"/>
      </w:pPr>
      <w:bookmarkStart w:id="35" w:name="_Toc33"/>
      <w:bookmarkEnd w:id="35"/>
      <w:r>
        <w:rPr>
          <w:rFonts w:eastAsia="Arial Unicode MS" w:cs="Arial Unicode MS"/>
        </w:rPr>
        <w:t>Возможность просмотра информации об акции</w:t>
      </w:r>
    </w:p>
    <w:p w:rsidR="00F3778E" w:rsidRDefault="0054788E">
      <w:r>
        <w:t>Пользователь может просмотреть информацию о конкретной акции – описание, предоставляемые ус</w:t>
      </w:r>
      <w:r>
        <w:t xml:space="preserve">ловия, время проведения. </w:t>
      </w:r>
    </w:p>
    <w:p w:rsidR="00F3778E" w:rsidRDefault="0054788E">
      <w:r>
        <w:t>Дополнительные действия: пользователь может поделиться информацией о партнере по e-mail, sms.</w:t>
      </w:r>
    </w:p>
    <w:p w:rsidR="00F3778E" w:rsidRDefault="0054788E">
      <w:pPr>
        <w:pStyle w:val="5"/>
      </w:pPr>
      <w:bookmarkStart w:id="36" w:name="_Toc34"/>
      <w:bookmarkEnd w:id="36"/>
      <w:r>
        <w:rPr>
          <w:rFonts w:eastAsia="Arial Unicode MS" w:cs="Arial Unicode MS"/>
        </w:rPr>
        <w:t>Быстрое оформление</w:t>
      </w:r>
    </w:p>
    <w:p w:rsidR="00F3778E" w:rsidRDefault="0054788E">
      <w:r>
        <w:t xml:space="preserve">В приложении должна быть возможность быстрого оформления покупки (заказа) по акции </w:t>
      </w:r>
      <w:r>
        <w:lastRenderedPageBreak/>
        <w:t>с использованием минимального коли</w:t>
      </w:r>
      <w:r>
        <w:t xml:space="preserve">чества действий пользователя. </w:t>
      </w:r>
    </w:p>
    <w:p w:rsidR="00F3778E" w:rsidRDefault="0054788E">
      <w:pPr>
        <w:pStyle w:val="5"/>
      </w:pPr>
      <w:bookmarkStart w:id="37" w:name="_Toc35"/>
      <w:bookmarkEnd w:id="37"/>
      <w:r>
        <w:rPr>
          <w:rFonts w:eastAsia="Arial Unicode MS" w:cs="Arial Unicode MS"/>
        </w:rPr>
        <w:t>Отображение списка партнеров</w:t>
      </w:r>
    </w:p>
    <w:p w:rsidR="00F3778E" w:rsidRDefault="0054788E">
      <w:r>
        <w:t>Пользователь может просмотреть список существующих партнеров. Список должен быть сгруппирован по категориям (“Кафе и рестораны”, “Отели”, “Магазины”, “Услуги”, “Автомобили” и т.д.). Пользователь м</w:t>
      </w:r>
      <w:r>
        <w:t xml:space="preserve">ожет отфильтровать партнеров по категории. В списке должны быть заданы логотипы для категорий и присутствовать логотипы партнёров.  </w:t>
      </w:r>
    </w:p>
    <w:p w:rsidR="00F3778E" w:rsidRDefault="0054788E">
      <w:pPr>
        <w:pStyle w:val="5"/>
      </w:pPr>
      <w:bookmarkStart w:id="38" w:name="_Toc36"/>
      <w:bookmarkEnd w:id="38"/>
      <w:r>
        <w:rPr>
          <w:rFonts w:eastAsia="Arial Unicode MS" w:cs="Arial Unicode MS"/>
        </w:rPr>
        <w:t>Возможность выбора покупки у партнеров</w:t>
      </w:r>
    </w:p>
    <w:p w:rsidR="00F3778E" w:rsidRDefault="0054788E">
      <w:r>
        <w:t>Клиент может перейти по ссылке на страницу с акцией партнеров.</w:t>
      </w:r>
    </w:p>
    <w:p w:rsidR="00F3778E" w:rsidRDefault="0054788E">
      <w:pPr>
        <w:pStyle w:val="5"/>
      </w:pPr>
      <w:bookmarkStart w:id="39" w:name="_Toc37"/>
      <w:bookmarkEnd w:id="39"/>
      <w:r>
        <w:rPr>
          <w:rFonts w:eastAsia="Arial Unicode MS" w:cs="Arial Unicode MS"/>
        </w:rPr>
        <w:t>Возможность посмотрет</w:t>
      </w:r>
      <w:r>
        <w:rPr>
          <w:rFonts w:eastAsia="Arial Unicode MS" w:cs="Arial Unicode MS"/>
        </w:rPr>
        <w:t>ь расположение партнеров на карте</w:t>
      </w:r>
    </w:p>
    <w:p w:rsidR="00F3778E" w:rsidRDefault="0054788E">
      <w:r>
        <w:rPr>
          <w:rStyle w:val="A4"/>
        </w:rPr>
        <w:t>Пользователь имеет возможность посмотреть, где именно на карте располагаются те партнеры, которые есть у него на данный момент в списке. Отображение на карте происходит в виде “булавок” (</w:t>
      </w:r>
      <w:r>
        <w:rPr>
          <w:lang w:val="en-US"/>
        </w:rPr>
        <w:t>pins</w:t>
      </w:r>
      <w:r>
        <w:rPr>
          <w:rStyle w:val="A4"/>
        </w:rPr>
        <w:t xml:space="preserve">). Там же отображается текущее </w:t>
      </w:r>
      <w:r>
        <w:rPr>
          <w:rStyle w:val="A4"/>
        </w:rPr>
        <w:t>месторасположение пользователя.</w:t>
      </w:r>
    </w:p>
    <w:p w:rsidR="00F3778E" w:rsidRDefault="0054788E">
      <w:pPr>
        <w:pStyle w:val="5"/>
      </w:pPr>
      <w:bookmarkStart w:id="40" w:name="_Toc38"/>
      <w:bookmarkEnd w:id="40"/>
      <w:r>
        <w:rPr>
          <w:rFonts w:eastAsia="Arial Unicode MS" w:cs="Arial Unicode MS"/>
        </w:rPr>
        <w:t>Проложить маршрут</w:t>
      </w:r>
    </w:p>
    <w:p w:rsidR="00F3778E" w:rsidRDefault="0054788E">
      <w:pPr>
        <w:shd w:val="clear" w:color="auto" w:fill="FFFFFF"/>
      </w:pPr>
      <w:r>
        <w:rPr>
          <w:rStyle w:val="A4"/>
        </w:rPr>
        <w:t xml:space="preserve">Предоставляется возможность проложить маршрут от текущего местоположения пользователя до партнера (во встроенном приложении Карты либо в приложениях по выбору пользователя: Яндекс.Карты ; Яндекс.Навигатор; </w:t>
      </w:r>
      <w:r>
        <w:rPr>
          <w:lang w:val="en-US"/>
        </w:rPr>
        <w:t>Google</w:t>
      </w:r>
      <w:r>
        <w:rPr>
          <w:rStyle w:val="A4"/>
        </w:rPr>
        <w:t xml:space="preserve"> Карты; </w:t>
      </w:r>
      <w:r>
        <w:rPr>
          <w:lang w:val="en-US"/>
        </w:rPr>
        <w:t>Apple</w:t>
      </w:r>
      <w:r>
        <w:rPr>
          <w:rStyle w:val="A4"/>
        </w:rPr>
        <w:t xml:space="preserve"> Карты).</w:t>
      </w:r>
    </w:p>
    <w:p w:rsidR="00F3778E" w:rsidRDefault="0054788E">
      <w:pPr>
        <w:pStyle w:val="2"/>
        <w:numPr>
          <w:ilvl w:val="1"/>
          <w:numId w:val="42"/>
        </w:numPr>
        <w:shd w:val="clear" w:color="auto" w:fill="FFFFFF"/>
      </w:pPr>
      <w:bookmarkStart w:id="41" w:name="_Toc39"/>
      <w:r>
        <w:rPr>
          <w:rStyle w:val="A4"/>
        </w:rPr>
        <w:t>Новости</w:t>
      </w:r>
      <w:r>
        <w:rPr>
          <w:lang w:val="en-US"/>
        </w:rPr>
        <w:t>* (</w:t>
      </w:r>
      <w:r>
        <w:rPr>
          <w:rStyle w:val="A4"/>
        </w:rPr>
        <w:t>только на сайте)</w:t>
      </w:r>
      <w:bookmarkEnd w:id="41"/>
      <w:r>
        <w:rPr>
          <w:lang w:val="en-US"/>
        </w:rPr>
        <w:t xml:space="preserve"> </w:t>
      </w:r>
    </w:p>
    <w:p w:rsidR="00F3778E" w:rsidRDefault="0054788E">
      <w:r>
        <w:t>В неавторизованной зоне сайта должен быть раздел новостей. По умолчанию пользователю должны отображаться новости Компании. Так же пользователь должен иметь возможность отфильтровать новости по категор</w:t>
      </w:r>
      <w:r>
        <w:t>иям (“Вина”, “Мероприятия”, “Новости рынка” и т.д.).</w:t>
      </w:r>
    </w:p>
    <w:p w:rsidR="00F3778E" w:rsidRDefault="0054788E">
      <w:r>
        <w:t>Внутри категории, после входа, в разделе отображается список из первых 5 новостей. Предоставляется возможность просмотреть детали новости. Так же есть возможность загрузить следующие 5 новостей.</w:t>
      </w:r>
    </w:p>
    <w:p w:rsidR="00F3778E" w:rsidRDefault="0054788E">
      <w:r>
        <w:t xml:space="preserve">Новость </w:t>
      </w:r>
      <w:r>
        <w:t>считается прочитанной, если пользователь открывал страницу деталей данной новости.</w:t>
      </w:r>
    </w:p>
    <w:p w:rsidR="00F3778E" w:rsidRDefault="0054788E">
      <w:pPr>
        <w:pStyle w:val="2"/>
        <w:numPr>
          <w:ilvl w:val="1"/>
          <w:numId w:val="42"/>
        </w:numPr>
        <w:shd w:val="clear" w:color="auto" w:fill="FFFFFF"/>
      </w:pPr>
      <w:bookmarkStart w:id="42" w:name="_Toc40"/>
      <w:bookmarkEnd w:id="42"/>
      <w:r>
        <w:t>Социальные сети</w:t>
      </w:r>
    </w:p>
    <w:p w:rsidR="00F3778E" w:rsidRDefault="0054788E">
      <w:r>
        <w:t>В неавторизованной зоне приложения должна быть возможность:</w:t>
      </w:r>
    </w:p>
    <w:p w:rsidR="00F3778E" w:rsidRDefault="0054788E">
      <w:pPr>
        <w:pStyle w:val="ac"/>
        <w:numPr>
          <w:ilvl w:val="0"/>
          <w:numId w:val="43"/>
        </w:numPr>
        <w:shd w:val="clear" w:color="auto" w:fill="FFFFFF"/>
      </w:pPr>
      <w:r>
        <w:rPr>
          <w:rStyle w:val="A4"/>
        </w:rPr>
        <w:t xml:space="preserve">«посоветовать» друзьям приложение на </w:t>
      </w:r>
      <w:r>
        <w:rPr>
          <w:lang w:val="en-US"/>
        </w:rPr>
        <w:t>F</w:t>
      </w:r>
      <w:r>
        <w:rPr>
          <w:rStyle w:val="A4"/>
        </w:rPr>
        <w:t xml:space="preserve">acebook, ВKонтакте, Twitter, </w:t>
      </w:r>
      <w:r>
        <w:rPr>
          <w:lang w:val="en-US"/>
        </w:rPr>
        <w:t>Google</w:t>
      </w:r>
      <w:r>
        <w:rPr>
          <w:rStyle w:val="A4"/>
        </w:rPr>
        <w:t xml:space="preserve"> +;</w:t>
      </w:r>
    </w:p>
    <w:p w:rsidR="00F3778E" w:rsidRPr="00820BFA" w:rsidRDefault="0054788E">
      <w:pPr>
        <w:pStyle w:val="ac"/>
        <w:numPr>
          <w:ilvl w:val="0"/>
          <w:numId w:val="43"/>
        </w:numPr>
        <w:shd w:val="clear" w:color="auto" w:fill="FFFFFF"/>
        <w:rPr>
          <w:lang w:val="en-US"/>
        </w:rPr>
      </w:pPr>
      <w:r>
        <w:rPr>
          <w:rStyle w:val="A4"/>
        </w:rPr>
        <w:t>присоединиться</w:t>
      </w:r>
      <w:r>
        <w:rPr>
          <w:lang w:val="en-US"/>
        </w:rPr>
        <w:t xml:space="preserve"> </w:t>
      </w:r>
      <w:r>
        <w:rPr>
          <w:rStyle w:val="A4"/>
        </w:rPr>
        <w:t>к</w:t>
      </w:r>
      <w:r>
        <w:rPr>
          <w:lang w:val="en-US"/>
        </w:rPr>
        <w:t xml:space="preserve"> AW </w:t>
      </w:r>
      <w:r>
        <w:rPr>
          <w:rStyle w:val="A4"/>
        </w:rPr>
        <w:t>на</w:t>
      </w:r>
      <w:r>
        <w:rPr>
          <w:lang w:val="en-US"/>
        </w:rPr>
        <w:t xml:space="preserve"> Facebook, </w:t>
      </w:r>
      <w:r>
        <w:rPr>
          <w:rStyle w:val="A4"/>
        </w:rPr>
        <w:t>ВК</w:t>
      </w:r>
      <w:r>
        <w:rPr>
          <w:lang w:val="en-US"/>
        </w:rPr>
        <w:t>, Twitter, foursquare, Google +;</w:t>
      </w:r>
    </w:p>
    <w:p w:rsidR="00F3778E" w:rsidRDefault="0054788E">
      <w:pPr>
        <w:pStyle w:val="ac"/>
        <w:numPr>
          <w:ilvl w:val="0"/>
          <w:numId w:val="43"/>
        </w:numPr>
        <w:shd w:val="clear" w:color="auto" w:fill="FFFFFF"/>
      </w:pPr>
      <w:r>
        <w:rPr>
          <w:rStyle w:val="A4"/>
        </w:rPr>
        <w:t xml:space="preserve">чтения и участия на странице Facebook и </w:t>
      </w:r>
      <w:r>
        <w:rPr>
          <w:lang w:val="en-US"/>
        </w:rPr>
        <w:t>BK</w:t>
      </w:r>
      <w:r>
        <w:rPr>
          <w:rStyle w:val="A4"/>
        </w:rPr>
        <w:t xml:space="preserve"> </w:t>
      </w:r>
      <w:r>
        <w:rPr>
          <w:lang w:val="en-US"/>
        </w:rPr>
        <w:t>AW</w:t>
      </w:r>
      <w:r>
        <w:rPr>
          <w:rStyle w:val="A4"/>
        </w:rPr>
        <w:t xml:space="preserve"> из приложения;</w:t>
      </w:r>
    </w:p>
    <w:p w:rsidR="00F3778E" w:rsidRDefault="0054788E">
      <w:pPr>
        <w:pStyle w:val="ac"/>
        <w:numPr>
          <w:ilvl w:val="0"/>
          <w:numId w:val="43"/>
        </w:numPr>
        <w:shd w:val="clear" w:color="auto" w:fill="FFFFFF"/>
      </w:pPr>
      <w:r>
        <w:rPr>
          <w:rStyle w:val="A4"/>
        </w:rPr>
        <w:t xml:space="preserve">посмотреть </w:t>
      </w:r>
      <w:r>
        <w:rPr>
          <w:color w:val="FF0000"/>
          <w:u w:color="FF0000"/>
        </w:rPr>
        <w:t>побулькали</w:t>
      </w:r>
      <w:r>
        <w:rPr>
          <w:rStyle w:val="A4"/>
        </w:rPr>
        <w:t xml:space="preserve"> в Facebook и BK, </w:t>
      </w:r>
      <w:r>
        <w:rPr>
          <w:lang w:val="en-US"/>
        </w:rPr>
        <w:t>Instagram</w:t>
      </w:r>
      <w:r>
        <w:rPr>
          <w:rStyle w:val="A4"/>
        </w:rPr>
        <w:t>, Twitter;</w:t>
      </w:r>
    </w:p>
    <w:p w:rsidR="00F3778E" w:rsidRDefault="0054788E">
      <w:pPr>
        <w:pStyle w:val="ac"/>
        <w:numPr>
          <w:ilvl w:val="0"/>
          <w:numId w:val="43"/>
        </w:numPr>
        <w:shd w:val="clear" w:color="auto" w:fill="FFFFFF"/>
      </w:pPr>
      <w:r>
        <w:rPr>
          <w:rStyle w:val="A4"/>
        </w:rPr>
        <w:t>«поделиться» некоторой информацией об объекте приложения на Facebook, ВKонтакте, Twitter</w:t>
      </w:r>
      <w:r>
        <w:rPr>
          <w:rStyle w:val="A4"/>
        </w:rPr>
        <w:t xml:space="preserve">, </w:t>
      </w:r>
      <w:r>
        <w:rPr>
          <w:lang w:val="en-US"/>
        </w:rPr>
        <w:t>Google</w:t>
      </w:r>
      <w:r>
        <w:rPr>
          <w:rStyle w:val="A4"/>
        </w:rPr>
        <w:t xml:space="preserve"> +: например, об акции, совместной покупки или партнере;</w:t>
      </w:r>
    </w:p>
    <w:p w:rsidR="00F3778E" w:rsidRDefault="0054788E">
      <w:pPr>
        <w:pStyle w:val="ac"/>
        <w:numPr>
          <w:ilvl w:val="0"/>
          <w:numId w:val="43"/>
        </w:numPr>
        <w:shd w:val="clear" w:color="auto" w:fill="FFFFFF"/>
      </w:pPr>
      <w:r>
        <w:rPr>
          <w:rStyle w:val="A4"/>
        </w:rPr>
        <w:t xml:space="preserve">мессенджеры </w:t>
      </w:r>
      <w:r>
        <w:rPr>
          <w:lang w:val="en-US"/>
        </w:rPr>
        <w:t>Viber, WhatsUp, Telegram.</w:t>
      </w:r>
    </w:p>
    <w:p w:rsidR="00F3778E" w:rsidRDefault="0054788E">
      <w:r>
        <w:t>Недоступность сервисов социальных сетей не должна замедлять загрузку страницы приложения.</w:t>
      </w:r>
    </w:p>
    <w:p w:rsidR="00F3778E" w:rsidRDefault="0054788E">
      <w:r>
        <w:rPr>
          <w:rStyle w:val="A4"/>
        </w:rPr>
        <w:t xml:space="preserve">В мобильном сайте должна быть возможность загрузить приложение </w:t>
      </w:r>
      <w:r>
        <w:rPr>
          <w:rStyle w:val="A4"/>
        </w:rPr>
        <w:t xml:space="preserve">через </w:t>
      </w:r>
      <w:r>
        <w:rPr>
          <w:lang w:val="en-US"/>
        </w:rPr>
        <w:t>App</w:t>
      </w:r>
      <w:r>
        <w:rPr>
          <w:rStyle w:val="A4"/>
        </w:rPr>
        <w:t xml:space="preserve"> </w:t>
      </w:r>
      <w:r>
        <w:rPr>
          <w:lang w:val="en-US"/>
        </w:rPr>
        <w:t>Store</w:t>
      </w:r>
      <w:r>
        <w:rPr>
          <w:rStyle w:val="A4"/>
        </w:rPr>
        <w:t xml:space="preserve"> или </w:t>
      </w:r>
      <w:r>
        <w:rPr>
          <w:lang w:val="en-US"/>
        </w:rPr>
        <w:lastRenderedPageBreak/>
        <w:t>Google</w:t>
      </w:r>
      <w:r>
        <w:rPr>
          <w:rStyle w:val="A4"/>
        </w:rPr>
        <w:t xml:space="preserve"> </w:t>
      </w:r>
      <w:r>
        <w:rPr>
          <w:lang w:val="en-US"/>
        </w:rPr>
        <w:t>Play</w:t>
      </w:r>
      <w:r>
        <w:rPr>
          <w:rStyle w:val="A4"/>
        </w:rPr>
        <w:t>.</w:t>
      </w:r>
    </w:p>
    <w:p w:rsidR="00F3778E" w:rsidRDefault="0054788E">
      <w:pPr>
        <w:pStyle w:val="2"/>
        <w:numPr>
          <w:ilvl w:val="1"/>
          <w:numId w:val="44"/>
        </w:numPr>
        <w:shd w:val="clear" w:color="auto" w:fill="FFFFFF"/>
      </w:pPr>
      <w:bookmarkStart w:id="43" w:name="_Toc41"/>
      <w:bookmarkEnd w:id="43"/>
      <w:r>
        <w:t>Вход в систему</w:t>
      </w:r>
    </w:p>
    <w:p w:rsidR="00F3778E" w:rsidRDefault="0054788E">
      <w:r>
        <w:rPr>
          <w:rStyle w:val="A4"/>
        </w:rPr>
        <w:t xml:space="preserve">На первом экране входа должна быть размещена ссылка на инструкцию «Как стать клиентом </w:t>
      </w:r>
      <w:r w:rsidR="005B6EC3">
        <w:rPr>
          <w:lang w:val="en-US"/>
        </w:rPr>
        <w:t>AW</w:t>
      </w:r>
      <w:r>
        <w:rPr>
          <w:rStyle w:val="A4"/>
        </w:rPr>
        <w:t>» и предупреждающая информация с подтверждением возраста Клиента*.</w:t>
      </w:r>
    </w:p>
    <w:p w:rsidR="00F3778E" w:rsidRDefault="0054788E">
      <w:pPr>
        <w:numPr>
          <w:ilvl w:val="0"/>
          <w:numId w:val="45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Вам есть 18 лет?  </w:t>
      </w:r>
    </w:p>
    <w:p w:rsidR="00F3778E" w:rsidRDefault="0054788E">
      <w:r>
        <w:t>Для зарегистрированных пользовател</w:t>
      </w:r>
      <w:r>
        <w:t>ей данное предупреждение уже не отображается.</w:t>
      </w:r>
    </w:p>
    <w:p w:rsidR="00F3778E" w:rsidRDefault="0054788E">
      <w:r>
        <w:t>Вход состоит из двух этапов и требует заполнения следующих полей:</w:t>
      </w:r>
    </w:p>
    <w:p w:rsidR="00F3778E" w:rsidRDefault="0054788E">
      <w:pPr>
        <w:rPr>
          <w:b/>
          <w:bCs/>
        </w:rPr>
      </w:pPr>
      <w:r>
        <w:rPr>
          <w:b/>
          <w:bCs/>
        </w:rPr>
        <w:t>Этап 1</w:t>
      </w:r>
    </w:p>
    <w:p w:rsidR="00F3778E" w:rsidRDefault="0054788E">
      <w:r>
        <w:t>Логин (Уникальный Номер Клиента (УНК) «по умолчанию» или любое имя пользователя, заданное пользователем).</w:t>
      </w:r>
    </w:p>
    <w:p w:rsidR="00F3778E" w:rsidRDefault="0054788E">
      <w:r>
        <w:t>Пароль.</w:t>
      </w:r>
    </w:p>
    <w:p w:rsidR="00F3778E" w:rsidRDefault="0054788E">
      <w:r>
        <w:rPr>
          <w:b/>
          <w:bCs/>
        </w:rPr>
        <w:t>Этап 2</w:t>
      </w:r>
      <w:r>
        <w:t xml:space="preserve"> </w:t>
      </w:r>
    </w:p>
    <w:p w:rsidR="00F3778E" w:rsidRDefault="0054788E">
      <w:r>
        <w:t xml:space="preserve">Если клиент </w:t>
      </w:r>
      <w:r>
        <w:t>аутентифицируется по логину и паролю с ролью «Активный Покупатель»:</w:t>
      </w:r>
    </w:p>
    <w:p w:rsidR="00F3778E" w:rsidRDefault="0054788E">
      <w:r>
        <w:rPr>
          <w:rStyle w:val="A4"/>
        </w:rPr>
        <w:t>- дополнительно всплывает окно «</w:t>
      </w:r>
      <w:r>
        <w:rPr>
          <w:lang w:val="en-US"/>
        </w:rPr>
        <w:t>SMS</w:t>
      </w:r>
      <w:r>
        <w:rPr>
          <w:rStyle w:val="A4"/>
        </w:rPr>
        <w:t>»;</w:t>
      </w:r>
    </w:p>
    <w:p w:rsidR="00F3778E" w:rsidRDefault="0054788E">
      <w:r>
        <w:t>- отображается кнопка «Запрос пароля по SMS». После нажатия вместо указанной кнопки появляются:</w:t>
      </w:r>
    </w:p>
    <w:p w:rsidR="00F3778E" w:rsidRDefault="0054788E">
      <w:pPr>
        <w:numPr>
          <w:ilvl w:val="0"/>
          <w:numId w:val="46"/>
        </w:numPr>
        <w:shd w:val="clear" w:color="auto" w:fill="FFFFFF"/>
      </w:pPr>
      <w:r>
        <w:t>поле для ввода одноразового пароля;</w:t>
      </w:r>
    </w:p>
    <w:p w:rsidR="00F3778E" w:rsidRDefault="0054788E">
      <w:pPr>
        <w:numPr>
          <w:ilvl w:val="0"/>
          <w:numId w:val="46"/>
        </w:numPr>
        <w:shd w:val="clear" w:color="auto" w:fill="FFFFFF"/>
        <w:jc w:val="both"/>
        <w:rPr>
          <w:i/>
          <w:iCs/>
        </w:rPr>
      </w:pPr>
      <w:r>
        <w:t>кнопка «Войти».</w:t>
      </w:r>
    </w:p>
    <w:p w:rsidR="00F3778E" w:rsidRDefault="0054788E">
      <w:pPr>
        <w:pStyle w:val="5"/>
      </w:pPr>
      <w:bookmarkStart w:id="44" w:name="_Toc42"/>
      <w:bookmarkEnd w:id="44"/>
      <w:r>
        <w:rPr>
          <w:rFonts w:eastAsia="Arial Unicode MS" w:cs="Arial Unicode MS"/>
        </w:rPr>
        <w:t>Подсказка по восстановлению пароля</w:t>
      </w:r>
    </w:p>
    <w:p w:rsidR="00F3778E" w:rsidRDefault="0054788E">
      <w:r>
        <w:t>На форме авторизации необходимо предусмотреть возможность подсказки клиенту, забывшему пароль. Подсказка содержит текстовое описание необходимых действий для восстановления пароля. При нажатии на поле «Забыли пароль?» Кли</w:t>
      </w:r>
      <w:r>
        <w:t>енту предлагается сформировать новый. Пароль отправляется на почту и телефон, указанный клиентом при регистрации.</w:t>
      </w:r>
    </w:p>
    <w:p w:rsidR="00F3778E" w:rsidRDefault="0054788E">
      <w:pPr>
        <w:pStyle w:val="5"/>
      </w:pPr>
      <w:bookmarkStart w:id="45" w:name="_Toc43"/>
      <w:bookmarkEnd w:id="45"/>
      <w:r>
        <w:rPr>
          <w:rFonts w:eastAsia="Arial Unicode MS" w:cs="Arial Unicode MS"/>
        </w:rPr>
        <w:t>Опция сохранения логина</w:t>
      </w:r>
    </w:p>
    <w:p w:rsidR="00F3778E" w:rsidRDefault="0054788E">
      <w:r>
        <w:t>В случае успешного перехода в Личный Кабинет, логин сохраняется и при последующих входах в систему поле «логин и парол</w:t>
      </w:r>
      <w:r>
        <w:t xml:space="preserve">ь» </w:t>
      </w:r>
      <w:r w:rsidR="005B6EC3">
        <w:t>пред заполняется</w:t>
      </w:r>
      <w:r>
        <w:t xml:space="preserve"> (с возможностью изменения) сохраненным значением. Клиент может отключить сохранение логина и пароль в настройках приложения.</w:t>
      </w:r>
    </w:p>
    <w:p w:rsidR="00F3778E" w:rsidRDefault="0054788E">
      <w:pPr>
        <w:pStyle w:val="5"/>
      </w:pPr>
      <w:bookmarkStart w:id="46" w:name="_Toc44"/>
      <w:bookmarkEnd w:id="46"/>
      <w:r>
        <w:rPr>
          <w:rFonts w:eastAsia="Arial Unicode MS" w:cs="Arial Unicode MS"/>
        </w:rPr>
        <w:t>Смена пароля после входа в систему</w:t>
      </w:r>
    </w:p>
    <w:p w:rsidR="00F3778E" w:rsidRDefault="0054788E">
      <w:r>
        <w:t>В настройках Личного Кабинета пользователь должен иметь возможность менять па</w:t>
      </w:r>
      <w:r>
        <w:t>роль.</w:t>
      </w:r>
    </w:p>
    <w:p w:rsidR="00F3778E" w:rsidRDefault="0054788E">
      <w:r>
        <w:t>Пользователь должен заполнить следующие поля:</w:t>
      </w:r>
    </w:p>
    <w:p w:rsidR="00F3778E" w:rsidRDefault="0054788E">
      <w:pPr>
        <w:numPr>
          <w:ilvl w:val="0"/>
          <w:numId w:val="47"/>
        </w:numPr>
        <w:shd w:val="clear" w:color="auto" w:fill="FFFFFF"/>
      </w:pPr>
      <w:r>
        <w:t>Первоначально выданный или старый пароль, который был использован для входа в систему.</w:t>
      </w:r>
    </w:p>
    <w:p w:rsidR="00F3778E" w:rsidRDefault="0054788E">
      <w:pPr>
        <w:numPr>
          <w:ilvl w:val="0"/>
          <w:numId w:val="47"/>
        </w:numPr>
        <w:shd w:val="clear" w:color="auto" w:fill="FFFFFF"/>
      </w:pPr>
      <w:r>
        <w:t>Новый пароль по выбору пользователя.</w:t>
      </w:r>
    </w:p>
    <w:p w:rsidR="00F3778E" w:rsidRDefault="0054788E">
      <w:pPr>
        <w:numPr>
          <w:ilvl w:val="0"/>
          <w:numId w:val="47"/>
        </w:numPr>
        <w:shd w:val="clear" w:color="auto" w:fill="FFFFFF"/>
      </w:pPr>
      <w:r>
        <w:t>Повторный ввод нового пароля.</w:t>
      </w:r>
    </w:p>
    <w:p w:rsidR="00F3778E" w:rsidRDefault="0054788E">
      <w:pPr>
        <w:pStyle w:val="5"/>
      </w:pPr>
      <w:bookmarkStart w:id="47" w:name="_Toc45"/>
      <w:bookmarkEnd w:id="47"/>
      <w:r>
        <w:rPr>
          <w:rFonts w:eastAsia="Arial Unicode MS" w:cs="Arial Unicode MS"/>
        </w:rPr>
        <w:t>Исчерпан лимит попыток входа в систему</w:t>
      </w:r>
    </w:p>
    <w:p w:rsidR="00F3778E" w:rsidRDefault="0054788E">
      <w:r>
        <w:t>После опред</w:t>
      </w:r>
      <w:r>
        <w:t xml:space="preserve">еленного количества последовательных неудачных попыток входа в систему (не более 5 попыток) доступ к входу в «Личный Кабинет» блокируется на определенный период, продолжительность которого составляет 15 мин. </w:t>
      </w:r>
    </w:p>
    <w:p w:rsidR="00F3778E" w:rsidRDefault="0054788E">
      <w:pPr>
        <w:pStyle w:val="5"/>
      </w:pPr>
      <w:bookmarkStart w:id="48" w:name="_Toc46"/>
      <w:bookmarkEnd w:id="48"/>
      <w:r>
        <w:rPr>
          <w:rFonts w:eastAsia="Arial Unicode MS" w:cs="Arial Unicode MS"/>
        </w:rPr>
        <w:t>Технический перерыв</w:t>
      </w:r>
    </w:p>
    <w:p w:rsidR="00F3778E" w:rsidRDefault="0054788E">
      <w:r>
        <w:t>Во время технических переры</w:t>
      </w:r>
      <w:r>
        <w:t xml:space="preserve">вов для пользователей закрыт доступ к Личным Кабинетам. </w:t>
      </w:r>
      <w:r>
        <w:lastRenderedPageBreak/>
        <w:t xml:space="preserve">Поля входа в систему удалены и заменены соответствующим сообщением. </w:t>
      </w:r>
    </w:p>
    <w:p w:rsidR="00F3778E" w:rsidRDefault="0054788E">
      <w:pPr>
        <w:pStyle w:val="2"/>
        <w:numPr>
          <w:ilvl w:val="1"/>
          <w:numId w:val="48"/>
        </w:numPr>
        <w:shd w:val="clear" w:color="auto" w:fill="FFFFFF"/>
      </w:pPr>
      <w:bookmarkStart w:id="49" w:name="_Toc47"/>
      <w:bookmarkEnd w:id="49"/>
      <w:r>
        <w:t>Клиентский Кабинет</w:t>
      </w:r>
    </w:p>
    <w:p w:rsidR="00F3778E" w:rsidRDefault="0054788E">
      <w:pPr>
        <w:pStyle w:val="5"/>
      </w:pPr>
      <w:bookmarkStart w:id="50" w:name="_Toc48"/>
      <w:bookmarkEnd w:id="50"/>
      <w:r>
        <w:rPr>
          <w:rFonts w:eastAsia="Arial Unicode MS" w:cs="Arial Unicode MS"/>
        </w:rPr>
        <w:t xml:space="preserve">Анкета о предпочтениях </w:t>
      </w:r>
    </w:p>
    <w:p w:rsidR="00F3778E" w:rsidRDefault="0054788E">
      <w:r>
        <w:t>Показывает список основных вопросов о предпочтениях Клиента («Страна», «Регион», «Цвет»,</w:t>
      </w:r>
      <w:r>
        <w:t xml:space="preserve"> «Виноград», «Ценовой Диапазон» и т.д.) для дальнейшего формирования «Каталога» и «Акций» под предпочтения Клиента. Клиент может менять текущие настройки Анкеты.</w:t>
      </w:r>
    </w:p>
    <w:p w:rsidR="00F3778E" w:rsidRDefault="0054788E">
      <w:pPr>
        <w:pStyle w:val="5"/>
      </w:pPr>
      <w:bookmarkStart w:id="51" w:name="_Toc49"/>
      <w:bookmarkEnd w:id="51"/>
      <w:r>
        <w:rPr>
          <w:rFonts w:eastAsia="Arial Unicode MS" w:cs="Arial Unicode MS"/>
        </w:rPr>
        <w:t>Операции</w:t>
      </w:r>
    </w:p>
    <w:p w:rsidR="00F3778E" w:rsidRDefault="0054788E">
      <w:r>
        <w:t>На главной странице показывается 5 последних операций.  С возможностью нажать на опер</w:t>
      </w:r>
      <w:r>
        <w:t xml:space="preserve">ацию и выйти поле повторение данной операции. </w:t>
      </w:r>
    </w:p>
    <w:p w:rsidR="00F3778E" w:rsidRDefault="0054788E">
      <w:r>
        <w:t>Если у нового клиента нет еще операций, то в этом блоке отображается промо-информация типа: «Здесь будет отражаться информация о пяти ваших последних операциях».</w:t>
      </w:r>
    </w:p>
    <w:p w:rsidR="00F3778E" w:rsidRDefault="0054788E">
      <w:pPr>
        <w:pStyle w:val="5"/>
      </w:pPr>
      <w:bookmarkStart w:id="52" w:name="_Toc50"/>
      <w:bookmarkEnd w:id="52"/>
      <w:r>
        <w:rPr>
          <w:rFonts w:eastAsia="Arial Unicode MS" w:cs="Arial Unicode MS"/>
        </w:rPr>
        <w:t>Личные условия</w:t>
      </w:r>
    </w:p>
    <w:p w:rsidR="00F3778E" w:rsidRDefault="0054788E">
      <w:r>
        <w:t>В данной категории представляетс</w:t>
      </w:r>
      <w:r>
        <w:t>я информация: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Скидка Клиента.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Раздел показывает количество баллов на счету клиента. Балы присваиваются за покупки публикации в соцсетях, участие в мероприятиях и приглашения друзей скачать приложение. </w:t>
      </w:r>
    </w:p>
    <w:p w:rsidR="00F3778E" w:rsidRDefault="0054788E">
      <w:r>
        <w:t xml:space="preserve">Необходимо предусмотреть модуль для учета Клиентских </w:t>
      </w:r>
      <w:r>
        <w:t>баллов за публикации в соцсетях и участие в мероприятиях (регистрация на мероприятие через приложение и сайт, размещение публикации с определенным набором хэштегов и т.д.).</w:t>
      </w:r>
    </w:p>
    <w:p w:rsidR="00F3778E" w:rsidRDefault="0054788E">
      <w:pPr>
        <w:pStyle w:val="5"/>
      </w:pPr>
      <w:bookmarkStart w:id="53" w:name="_Toc51"/>
      <w:bookmarkEnd w:id="53"/>
      <w:r>
        <w:rPr>
          <w:rFonts w:eastAsia="Arial Unicode MS" w:cs="Arial Unicode MS"/>
        </w:rPr>
        <w:t>Акции</w:t>
      </w:r>
    </w:p>
    <w:p w:rsidR="00F3778E" w:rsidRDefault="0054788E">
      <w:r>
        <w:t>Показывает акции подобранные на основании предпочтения Клиента.</w:t>
      </w:r>
    </w:p>
    <w:p w:rsidR="00F3778E" w:rsidRDefault="0054788E">
      <w:pPr>
        <w:pStyle w:val="5"/>
      </w:pPr>
      <w:bookmarkStart w:id="54" w:name="_Toc52"/>
      <w:bookmarkEnd w:id="54"/>
      <w:r>
        <w:rPr>
          <w:rFonts w:eastAsia="Arial Unicode MS" w:cs="Arial Unicode MS"/>
        </w:rPr>
        <w:t>Предложение н</w:t>
      </w:r>
      <w:r>
        <w:rPr>
          <w:rFonts w:eastAsia="Arial Unicode MS" w:cs="Arial Unicode MS"/>
        </w:rPr>
        <w:t>едели</w:t>
      </w:r>
    </w:p>
    <w:p w:rsidR="00F3778E" w:rsidRDefault="0054788E">
      <w:r>
        <w:t>Еженедельное предложение из 4-6 позиций со скидкой, сформированное под предпочтения Клиента.</w:t>
      </w:r>
    </w:p>
    <w:p w:rsidR="00F3778E" w:rsidRDefault="0054788E">
      <w:pPr>
        <w:pStyle w:val="5"/>
      </w:pPr>
      <w:bookmarkStart w:id="55" w:name="_Toc53"/>
      <w:bookmarkEnd w:id="55"/>
      <w:r>
        <w:rPr>
          <w:rFonts w:eastAsia="Arial Unicode MS" w:cs="Arial Unicode MS"/>
        </w:rPr>
        <w:t>Каталог Клиента</w:t>
      </w:r>
    </w:p>
    <w:p w:rsidR="00F3778E" w:rsidRDefault="0054788E">
      <w:r>
        <w:t>Каталог в данном разделе показывает весь ассортимент Компании. Клиент может выбрать интересующие позиции и отправить по ним заявку своему мен</w:t>
      </w:r>
      <w:r>
        <w:t>еджеру и на почту приложения.</w:t>
      </w:r>
    </w:p>
    <w:p w:rsidR="00F3778E" w:rsidRDefault="005B6EC3">
      <w:r>
        <w:t>Напротив</w:t>
      </w:r>
      <w:r w:rsidR="0054788E">
        <w:t xml:space="preserve"> позиции есть окно «отправить запрос» и окно «количество». В дальнейшем менеджер сообщит через обратную связь о графике поступления. Программа сможет моделировать примерное время ожидания с учетом изменения в 1С.</w:t>
      </w:r>
    </w:p>
    <w:p w:rsidR="00F3778E" w:rsidRDefault="0054788E">
      <w:pPr>
        <w:pStyle w:val="5"/>
      </w:pPr>
      <w:bookmarkStart w:id="56" w:name="_Toc54"/>
      <w:bookmarkEnd w:id="56"/>
      <w:r>
        <w:rPr>
          <w:rFonts w:eastAsia="Arial Unicode MS" w:cs="Arial Unicode MS"/>
        </w:rPr>
        <w:t>CRM-К</w:t>
      </w:r>
      <w:r>
        <w:rPr>
          <w:rFonts w:eastAsia="Arial Unicode MS" w:cs="Arial Unicode MS"/>
        </w:rPr>
        <w:t>ампании / Взаимодействие с клиентами</w:t>
      </w:r>
    </w:p>
    <w:p w:rsidR="00F3778E" w:rsidRDefault="0054788E">
      <w:r>
        <w:t>При наличии специального предложения, сформированного аналитической CRM компанией, для данного пользователя отображается баннер, который содержит возможность быстрого перехода в раздел «Каталог Клиента».</w:t>
      </w:r>
    </w:p>
    <w:p w:rsidR="00F3778E" w:rsidRDefault="0054788E">
      <w:pPr>
        <w:pStyle w:val="2"/>
        <w:numPr>
          <w:ilvl w:val="1"/>
          <w:numId w:val="49"/>
        </w:numPr>
        <w:shd w:val="clear" w:color="auto" w:fill="FFFFFF"/>
      </w:pPr>
      <w:bookmarkStart w:id="57" w:name="_Toc55"/>
      <w:bookmarkEnd w:id="57"/>
      <w:r>
        <w:t xml:space="preserve">Оформить заказ </w:t>
      </w:r>
      <w:r>
        <w:t>(Обратная Связь)</w:t>
      </w:r>
    </w:p>
    <w:p w:rsidR="00F3778E" w:rsidRDefault="0054788E">
      <w:r>
        <w:t>Для использования операции пользователь должен: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>Проверить выбранные им позиции из Каталога.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 xml:space="preserve">Заполнить обязательные поля и желаемую дату отгрузки. 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 xml:space="preserve">Адрес доставки и удобное время получения. При условии «Совместной покупки» адресом доставки </w:t>
      </w:r>
      <w:r>
        <w:t xml:space="preserve">будет является адрес оформившего Заявку. При условии </w:t>
      </w:r>
      <w:r>
        <w:lastRenderedPageBreak/>
        <w:t>формирования заказа «Активным покупателем» адрес доставки может постоянно меняться.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 xml:space="preserve">Отправить «Совместную Покупку» (возможность отправить выданные позиции другому для формирования «Совместной Покупки»). </w:t>
      </w:r>
      <w:r>
        <w:t>При подтверждении данного заказа другом в его «Корзине» отображается заказ Клиента и недостающая сумма для формирования «Совместной покупки», добавив свои позиции он может отправить Заказ дальше или оформить Заказ при подтверждении условий формирования «Со</w:t>
      </w:r>
      <w:r>
        <w:t>вместного Заказа».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>Присоединиться (при получении данных о формировании Совместного заказа возможность присоединиться и дополнить).</w:t>
      </w:r>
    </w:p>
    <w:p w:rsidR="00F3778E" w:rsidRDefault="0054788E">
      <w:pPr>
        <w:numPr>
          <w:ilvl w:val="0"/>
          <w:numId w:val="50"/>
        </w:numPr>
        <w:shd w:val="clear" w:color="auto" w:fill="FFFFFF"/>
      </w:pPr>
      <w:r>
        <w:t>Для «Активного покупателя» предусмотрена возможность оформить заказ с интересующей его скидкой для Клиента и отправить на под</w:t>
      </w:r>
      <w:r>
        <w:t>тверждение 3-ему лицу на электронную почту, введя её в соответствующее окно.</w:t>
      </w:r>
    </w:p>
    <w:p w:rsidR="00F3778E" w:rsidRDefault="0054788E">
      <w:r>
        <w:t xml:space="preserve">За каждой категорией закреплена пиктограмма. </w:t>
      </w:r>
    </w:p>
    <w:p w:rsidR="00F3778E" w:rsidRDefault="0054788E">
      <w:r>
        <w:t>У пользователя есть возможность воспользоваться универсальной операцией -</w:t>
      </w:r>
      <w:r>
        <w:rPr>
          <w:b/>
          <w:bCs/>
        </w:rPr>
        <w:t xml:space="preserve"> п</w:t>
      </w:r>
      <w:r>
        <w:t xml:space="preserve">редложение недели. </w:t>
      </w:r>
    </w:p>
    <w:p w:rsidR="00F3778E" w:rsidRDefault="0054788E">
      <w:r>
        <w:t>Доступные варианты действий:</w:t>
      </w:r>
    </w:p>
    <w:p w:rsidR="00F3778E" w:rsidRDefault="0054788E">
      <w:pPr>
        <w:numPr>
          <w:ilvl w:val="0"/>
          <w:numId w:val="51"/>
        </w:numPr>
        <w:shd w:val="clear" w:color="auto" w:fill="FFFFFF"/>
      </w:pPr>
      <w:r>
        <w:t>Звонок Ли</w:t>
      </w:r>
      <w:r>
        <w:t>чному Менеджеру (кнопка с подгрузкой телефона менеджера).</w:t>
      </w:r>
    </w:p>
    <w:p w:rsidR="00F3778E" w:rsidRDefault="0054788E">
      <w:pPr>
        <w:numPr>
          <w:ilvl w:val="0"/>
          <w:numId w:val="51"/>
        </w:numPr>
        <w:shd w:val="clear" w:color="auto" w:fill="FFFFFF"/>
      </w:pPr>
      <w:r>
        <w:t>Вам перезвонит Менеджер (с указанием времени звонка).</w:t>
      </w:r>
    </w:p>
    <w:p w:rsidR="00F3778E" w:rsidRDefault="0054788E">
      <w:pPr>
        <w:numPr>
          <w:ilvl w:val="0"/>
          <w:numId w:val="51"/>
        </w:numPr>
        <w:shd w:val="clear" w:color="auto" w:fill="FFFFFF"/>
      </w:pPr>
      <w:r>
        <w:t>Отправить заявку на почту (кнопка с возможностью отправить письмо менеджеру и на специальную почту Компании для приложения).</w:t>
      </w:r>
    </w:p>
    <w:p w:rsidR="00F3778E" w:rsidRDefault="0054788E">
      <w:pPr>
        <w:numPr>
          <w:ilvl w:val="0"/>
          <w:numId w:val="51"/>
        </w:numPr>
        <w:shd w:val="clear" w:color="auto" w:fill="FFFFFF"/>
      </w:pPr>
      <w:r>
        <w:t>Связаться с Сомелье</w:t>
      </w:r>
      <w:r>
        <w:t xml:space="preserve"> для консультации (кнопка с подгрузкой телефона сомелье).</w:t>
      </w:r>
    </w:p>
    <w:p w:rsidR="00F3778E" w:rsidRDefault="0054788E">
      <w:pPr>
        <w:numPr>
          <w:ilvl w:val="0"/>
          <w:numId w:val="51"/>
        </w:numPr>
        <w:shd w:val="clear" w:color="auto" w:fill="FFFFFF"/>
      </w:pPr>
      <w:r>
        <w:t>Рецепт (дублируется возможность выгрузки рецепта на почту или телефон согласно выбранному Клиентом ассортименту).</w:t>
      </w:r>
    </w:p>
    <w:p w:rsidR="00F3778E" w:rsidRDefault="0054788E">
      <w:pPr>
        <w:shd w:val="clear" w:color="auto" w:fill="FFFFFF"/>
        <w:ind w:left="12" w:hanging="12"/>
      </w:pPr>
      <w:r>
        <w:t>После оформления заказа Клиенту на почту и телефон должен приходить оформленный блан</w:t>
      </w:r>
      <w:r>
        <w:t>к заказа.</w:t>
      </w:r>
    </w:p>
    <w:p w:rsidR="00F3778E" w:rsidRDefault="0054788E">
      <w:r>
        <w:rPr>
          <w:i/>
          <w:iCs/>
        </w:rPr>
        <w:t>*Список будет определен на этапе ТЗ, возможны оплаты картой.</w:t>
      </w:r>
    </w:p>
    <w:p w:rsidR="00F3778E" w:rsidRDefault="0054788E">
      <w:pPr>
        <w:pStyle w:val="2"/>
        <w:numPr>
          <w:ilvl w:val="1"/>
          <w:numId w:val="52"/>
        </w:numPr>
        <w:shd w:val="clear" w:color="auto" w:fill="FFFFFF"/>
      </w:pPr>
      <w:bookmarkStart w:id="58" w:name="_Toc56"/>
      <w:bookmarkEnd w:id="58"/>
      <w:r>
        <w:t>Фотогалерея</w:t>
      </w:r>
    </w:p>
    <w:p w:rsidR="00F3778E" w:rsidRDefault="0054788E">
      <w:bookmarkStart w:id="59" w:name="_Ref299107092"/>
      <w:r>
        <w:t>Пользователь имеет возможность посмотреть и добавить фотографии в свою галерею. А также посмотреть общую ленту фотографий.</w:t>
      </w:r>
    </w:p>
    <w:p w:rsidR="00F3778E" w:rsidRDefault="0054788E">
      <w:r>
        <w:rPr>
          <w:rStyle w:val="A4"/>
        </w:rPr>
        <w:t>Возможность посмотреть ленту из загруженных фотогр</w:t>
      </w:r>
      <w:r>
        <w:rPr>
          <w:rStyle w:val="A4"/>
        </w:rPr>
        <w:t xml:space="preserve">афий другими пользователям. Фотографии можно автоматически или вручную выгружать в личную ленту и группу в </w:t>
      </w:r>
      <w:r>
        <w:rPr>
          <w:lang w:val="en-US"/>
        </w:rPr>
        <w:t>FB</w:t>
      </w:r>
      <w:r>
        <w:rPr>
          <w:rStyle w:val="A4"/>
        </w:rPr>
        <w:t xml:space="preserve">, </w:t>
      </w:r>
      <w:r>
        <w:rPr>
          <w:lang w:val="en-US"/>
        </w:rPr>
        <w:t>BK</w:t>
      </w:r>
      <w:r>
        <w:rPr>
          <w:rStyle w:val="A4"/>
        </w:rPr>
        <w:t xml:space="preserve">, </w:t>
      </w:r>
      <w:r>
        <w:rPr>
          <w:lang w:val="en-US"/>
        </w:rPr>
        <w:t>Instagram</w:t>
      </w:r>
      <w:r>
        <w:rPr>
          <w:rStyle w:val="A4"/>
        </w:rPr>
        <w:t xml:space="preserve">, Twitter, </w:t>
      </w:r>
      <w:r>
        <w:rPr>
          <w:lang w:val="en-US"/>
        </w:rPr>
        <w:t>Google</w:t>
      </w:r>
      <w:r>
        <w:rPr>
          <w:rStyle w:val="A4"/>
        </w:rPr>
        <w:t>+</w:t>
      </w:r>
      <w:bookmarkEnd w:id="59"/>
      <w:r>
        <w:rPr>
          <w:rStyle w:val="A4"/>
        </w:rPr>
        <w:t xml:space="preserve">. </w:t>
      </w:r>
      <w:bookmarkStart w:id="60" w:name="_Квитанции_по_операции"/>
      <w:r>
        <w:rPr>
          <w:rStyle w:val="A4"/>
        </w:rPr>
        <w:t xml:space="preserve"> </w:t>
      </w:r>
    </w:p>
    <w:p w:rsidR="00F3778E" w:rsidRDefault="0054788E">
      <w:pPr>
        <w:pStyle w:val="2"/>
        <w:numPr>
          <w:ilvl w:val="1"/>
          <w:numId w:val="53"/>
        </w:numPr>
        <w:shd w:val="clear" w:color="auto" w:fill="FFFFFF"/>
      </w:pPr>
      <w:bookmarkStart w:id="61" w:name="_Toc57"/>
      <w:bookmarkEnd w:id="61"/>
      <w:r>
        <w:t>Рецепты</w:t>
      </w:r>
    </w:p>
    <w:bookmarkEnd w:id="60"/>
    <w:p w:rsidR="00F3778E" w:rsidRDefault="0054788E">
      <w:r>
        <w:t xml:space="preserve">В каталоге должны присутствовать блюда с короткими и внятными рецептами (формат рецептов </w:t>
      </w:r>
      <w:r>
        <w:t>Белоцерковской).</w:t>
      </w:r>
    </w:p>
    <w:p w:rsidR="00F3778E" w:rsidRDefault="0054788E">
      <w:r>
        <w:t>Каталог рецептов по следующим категориям: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Мясо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Рыба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Морепродукты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Десерты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Вегетарианство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 xml:space="preserve">Аперитив  </w:t>
      </w:r>
    </w:p>
    <w:p w:rsidR="00F3778E" w:rsidRDefault="0054788E">
      <w:pPr>
        <w:numPr>
          <w:ilvl w:val="0"/>
          <w:numId w:val="40"/>
        </w:numPr>
        <w:shd w:val="clear" w:color="auto" w:fill="FFFFFF"/>
      </w:pPr>
      <w:r>
        <w:t>Дижестив</w:t>
      </w:r>
    </w:p>
    <w:p w:rsidR="00F3778E" w:rsidRDefault="0054788E">
      <w:r>
        <w:t>Пользователь может отправить себе на почту выбранный рецепт, нажав на кнопку «Отправить рецепт».</w:t>
      </w:r>
    </w:p>
    <w:p w:rsidR="00F3778E" w:rsidRDefault="0054788E">
      <w:pPr>
        <w:pStyle w:val="2"/>
        <w:numPr>
          <w:ilvl w:val="1"/>
          <w:numId w:val="54"/>
        </w:numPr>
        <w:shd w:val="clear" w:color="auto" w:fill="FFFFFF"/>
      </w:pPr>
      <w:bookmarkStart w:id="62" w:name="_Toc58"/>
      <w:r>
        <w:t xml:space="preserve"> </w:t>
      </w:r>
      <w:bookmarkEnd w:id="62"/>
      <w:r>
        <w:t>Настройки</w:t>
      </w:r>
    </w:p>
    <w:p w:rsidR="00F3778E" w:rsidRDefault="0054788E">
      <w:r>
        <w:t>В разделе настроек со</w:t>
      </w:r>
      <w:r>
        <w:t xml:space="preserve">держится персональная информация, а также информация об услуге и подписке на оповещения. Все остальные настройки в максимальном объеме задаются в </w:t>
      </w:r>
      <w:r>
        <w:lastRenderedPageBreak/>
        <w:t>контексте услуги или продукта, например, добавление или удаление заказов, брони, подтверждение об участии в ме</w:t>
      </w:r>
      <w:r>
        <w:t>роприятиях, новости и т.д.</w:t>
      </w:r>
    </w:p>
    <w:p w:rsidR="00F3778E" w:rsidRDefault="0054788E">
      <w:pPr>
        <w:pStyle w:val="5"/>
      </w:pPr>
      <w:bookmarkStart w:id="63" w:name="_Toc59"/>
      <w:bookmarkEnd w:id="63"/>
      <w:r>
        <w:rPr>
          <w:rFonts w:eastAsia="Arial Unicode MS" w:cs="Arial Unicode MS"/>
        </w:rPr>
        <w:t>Персональная информация</w:t>
      </w:r>
    </w:p>
    <w:p w:rsidR="00F3778E" w:rsidRDefault="0054788E">
      <w:r>
        <w:t>Раздел персональной информации в настройках содержит:</w:t>
      </w:r>
    </w:p>
    <w:p w:rsidR="00F3778E" w:rsidRDefault="0054788E">
      <w:pPr>
        <w:numPr>
          <w:ilvl w:val="0"/>
          <w:numId w:val="55"/>
        </w:numPr>
        <w:shd w:val="clear" w:color="auto" w:fill="FFFFFF"/>
      </w:pPr>
      <w:r>
        <w:t>Смену имени пользователя (псевдонима) и пароля для входа в систему.</w:t>
      </w:r>
    </w:p>
    <w:p w:rsidR="00F3778E" w:rsidRDefault="0054788E">
      <w:pPr>
        <w:numPr>
          <w:ilvl w:val="0"/>
          <w:numId w:val="55"/>
        </w:numPr>
        <w:shd w:val="clear" w:color="auto" w:fill="FFFFFF"/>
      </w:pPr>
      <w:r>
        <w:t>Историю входа в систему.</w:t>
      </w:r>
    </w:p>
    <w:p w:rsidR="00F3778E" w:rsidRDefault="0054788E">
      <w:pPr>
        <w:pStyle w:val="5"/>
      </w:pPr>
      <w:bookmarkStart w:id="64" w:name="_Toc60"/>
      <w:bookmarkEnd w:id="64"/>
      <w:r>
        <w:rPr>
          <w:rFonts w:eastAsia="Arial Unicode MS" w:cs="Arial Unicode MS"/>
        </w:rPr>
        <w:t>Услуги</w:t>
      </w:r>
    </w:p>
    <w:p w:rsidR="00F3778E" w:rsidRDefault="0054788E">
      <w:r>
        <w:t>Раздел услуг позволяет управлять акциями, мероприят</w:t>
      </w:r>
      <w:r>
        <w:t>иями, заказами и бронированием товара, а также следующими видами подписок на оповещения: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rPr>
          <w:rStyle w:val="A4"/>
        </w:rPr>
        <w:t xml:space="preserve">Подписка через </w:t>
      </w:r>
      <w:r>
        <w:rPr>
          <w:lang w:val="en-US"/>
        </w:rPr>
        <w:t>PassBook</w:t>
      </w:r>
      <w:r>
        <w:rPr>
          <w:rStyle w:val="A4"/>
        </w:rPr>
        <w:t>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t>Подписка на оповещения по электронной почте.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t>Подписка и оповещения SMS.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t>Вкл/Выкл выгрузку рецепта при оформлении заказа.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rPr>
          <w:rStyle w:val="A4"/>
        </w:rPr>
        <w:t xml:space="preserve">Выбор варианта отправки заказа по </w:t>
      </w:r>
      <w:r>
        <w:rPr>
          <w:lang w:val="en-US"/>
        </w:rPr>
        <w:t>SMS</w:t>
      </w:r>
      <w:r>
        <w:rPr>
          <w:rStyle w:val="A4"/>
        </w:rPr>
        <w:t xml:space="preserve"> и на электронную почту.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rPr>
          <w:rStyle w:val="A4"/>
        </w:rPr>
        <w:t xml:space="preserve">Автоматическая синхронизация Фотогалереи с </w:t>
      </w:r>
      <w:r>
        <w:rPr>
          <w:lang w:val="en-US"/>
        </w:rPr>
        <w:t>FB</w:t>
      </w:r>
      <w:r>
        <w:rPr>
          <w:rStyle w:val="A4"/>
        </w:rPr>
        <w:t xml:space="preserve">, </w:t>
      </w:r>
      <w:r>
        <w:rPr>
          <w:lang w:val="en-US"/>
        </w:rPr>
        <w:t>BK</w:t>
      </w:r>
      <w:r>
        <w:rPr>
          <w:rStyle w:val="A4"/>
        </w:rPr>
        <w:t xml:space="preserve">, </w:t>
      </w:r>
      <w:r>
        <w:rPr>
          <w:lang w:val="en-US"/>
        </w:rPr>
        <w:t>Instagram</w:t>
      </w:r>
      <w:r>
        <w:rPr>
          <w:rStyle w:val="A4"/>
        </w:rPr>
        <w:t xml:space="preserve">, </w:t>
      </w:r>
      <w:r>
        <w:rPr>
          <w:lang w:val="en-US"/>
        </w:rPr>
        <w:t>Google</w:t>
      </w:r>
      <w:r>
        <w:rPr>
          <w:rStyle w:val="A4"/>
        </w:rPr>
        <w:t xml:space="preserve"> +.</w:t>
      </w:r>
    </w:p>
    <w:p w:rsidR="00F3778E" w:rsidRDefault="0054788E">
      <w:pPr>
        <w:numPr>
          <w:ilvl w:val="0"/>
          <w:numId w:val="56"/>
        </w:numPr>
        <w:shd w:val="clear" w:color="auto" w:fill="FFFFFF"/>
      </w:pPr>
      <w:r>
        <w:t>Подтверждение отправки Рецепта на электронную почту.</w:t>
      </w:r>
    </w:p>
    <w:p w:rsidR="00F3778E" w:rsidRDefault="00F3778E">
      <w:pPr>
        <w:shd w:val="clear" w:color="auto" w:fill="FFFFFF"/>
        <w:tabs>
          <w:tab w:val="left" w:pos="708"/>
        </w:tabs>
        <w:ind w:left="12" w:hanging="12"/>
      </w:pPr>
    </w:p>
    <w:p w:rsidR="00F3778E" w:rsidRDefault="00F3778E">
      <w:pPr>
        <w:shd w:val="clear" w:color="auto" w:fill="FFFFFF"/>
        <w:tabs>
          <w:tab w:val="left" w:pos="708"/>
        </w:tabs>
        <w:ind w:left="12" w:hanging="12"/>
      </w:pPr>
    </w:p>
    <w:p w:rsidR="00F3778E" w:rsidRDefault="0054788E">
      <w:pPr>
        <w:pStyle w:val="2"/>
        <w:numPr>
          <w:ilvl w:val="1"/>
          <w:numId w:val="57"/>
        </w:numPr>
        <w:shd w:val="clear" w:color="auto" w:fill="FFFFFF"/>
      </w:pPr>
      <w:bookmarkStart w:id="65" w:name="_Toc61"/>
      <w:bookmarkEnd w:id="65"/>
      <w:r>
        <w:t>Выход</w:t>
      </w:r>
    </w:p>
    <w:p w:rsidR="00F3778E" w:rsidRDefault="0054788E">
      <w:r>
        <w:t xml:space="preserve">В целях обеспечения сохранности конфиденциальной информации </w:t>
      </w:r>
      <w:r>
        <w:t>должны быть предусмотрены автоматический логаут при клиентском и серверном таймаутах и по инициативе пользователя.</w:t>
      </w:r>
    </w:p>
    <w:p w:rsidR="00F3778E" w:rsidRDefault="0054788E">
      <w:r>
        <w:t>Приложение должно автоматически завершать работу авторизованного пользователя в следующих случаях:</w:t>
      </w:r>
    </w:p>
    <w:p w:rsidR="00F3778E" w:rsidRDefault="0054788E">
      <w:pPr>
        <w:pStyle w:val="ac"/>
        <w:numPr>
          <w:ilvl w:val="0"/>
          <w:numId w:val="58"/>
        </w:numPr>
        <w:shd w:val="clear" w:color="auto" w:fill="FFFFFF"/>
        <w:spacing w:after="120"/>
        <w:jc w:val="left"/>
      </w:pPr>
      <w:r>
        <w:t>По инициативе сервера (серверный таймаут):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Приложение получает от сервера ошибку о завершении сессии пользователя на стороне сервера.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Сессия пользователя удаляется из памяти приложения.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Приложение переходит в неавторизованный режим работы.</w:t>
      </w:r>
    </w:p>
    <w:p w:rsidR="00F3778E" w:rsidRDefault="0054788E">
      <w:pPr>
        <w:pStyle w:val="ac"/>
        <w:numPr>
          <w:ilvl w:val="0"/>
          <w:numId w:val="60"/>
        </w:numPr>
        <w:shd w:val="clear" w:color="auto" w:fill="FFFFFF"/>
        <w:spacing w:after="120"/>
        <w:jc w:val="left"/>
      </w:pPr>
      <w:r>
        <w:t>По инициати</w:t>
      </w:r>
      <w:r w:rsidR="00820BFA">
        <w:t>ве приложения (клиентский тайма</w:t>
      </w:r>
      <w:r w:rsidR="00820BFA">
        <w:rPr>
          <w:lang w:val="en-US"/>
        </w:rPr>
        <w:t>e</w:t>
      </w:r>
      <w:r>
        <w:t>т):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 xml:space="preserve">Приложение </w:t>
      </w:r>
      <w:r>
        <w:t>выполняет отсчет времени, в течение которого пользователь не работает с приложением.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По истечении определенного времени (определяется настройками приложения) сессия пользователя удаляется из памяти приложения, приложение уведомляет сервер о завершении сесс</w:t>
      </w:r>
      <w:r>
        <w:t>ии пользователя и переходит в неавторизованный режим работы.</w:t>
      </w:r>
    </w:p>
    <w:p w:rsidR="00F3778E" w:rsidRDefault="0054788E">
      <w:r>
        <w:t xml:space="preserve">Если пользователь выбирает «выход» при наличии незавершенной оплаты, то ему предлагается выбор: завершить оплату или выйти из системы. В последнем случае должен выполняться принудительный разрыв </w:t>
      </w:r>
      <w:r>
        <w:t xml:space="preserve">сессии. </w:t>
      </w:r>
    </w:p>
    <w:p w:rsidR="00F3778E" w:rsidRDefault="0054788E">
      <w:pPr>
        <w:pStyle w:val="2"/>
      </w:pPr>
      <w:bookmarkStart w:id="66" w:name="_Toc62"/>
      <w:r>
        <w:rPr>
          <w:rFonts w:eastAsia="Arial Unicode MS" w:cs="Arial Unicode MS"/>
        </w:rPr>
        <w:t xml:space="preserve">      </w:t>
      </w:r>
      <w:bookmarkEnd w:id="66"/>
      <w:r>
        <w:rPr>
          <w:rFonts w:eastAsia="Arial Unicode MS" w:cs="Arial Unicode MS"/>
        </w:rPr>
        <w:t xml:space="preserve">4.14. Фоновое изображение (опционально) </w:t>
      </w:r>
    </w:p>
    <w:p w:rsidR="00F3778E" w:rsidRDefault="0054788E">
      <w:r>
        <w:t>Для персонализации приложения пользователь может включать и отключать фоновое изображение, обои.</w:t>
      </w:r>
    </w:p>
    <w:p w:rsidR="00F3778E" w:rsidRDefault="0054788E">
      <w:pPr>
        <w:pStyle w:val="2"/>
      </w:pPr>
      <w:bookmarkStart w:id="67" w:name="_Toc63"/>
      <w:r>
        <w:rPr>
          <w:rFonts w:eastAsia="Arial Unicode MS" w:cs="Arial Unicode MS"/>
        </w:rPr>
        <w:t xml:space="preserve">      </w:t>
      </w:r>
      <w:bookmarkEnd w:id="67"/>
      <w:r>
        <w:rPr>
          <w:rFonts w:eastAsia="Arial Unicode MS" w:cs="Arial Unicode MS"/>
        </w:rPr>
        <w:t>4.15. Контакты</w:t>
      </w:r>
    </w:p>
    <w:p w:rsidR="00F3778E" w:rsidRDefault="0054788E">
      <w:r>
        <w:t xml:space="preserve">Клиент должен иметь возможность из приложения в любой момент быстро получить </w:t>
      </w:r>
      <w:r>
        <w:lastRenderedPageBreak/>
        <w:t>информацию о контактных данных его менеджера, сомелье и связаться с ним: выполнить ему звонок из приложения (при наличии в планшете приложений для телефонии), написать электронное</w:t>
      </w:r>
      <w:r>
        <w:t xml:space="preserve"> сообщение. </w:t>
      </w:r>
    </w:p>
    <w:p w:rsidR="00F3778E" w:rsidRDefault="0054788E">
      <w:r>
        <w:t xml:space="preserve">Клиент может написать сообщение и с использованием установленной на планшете почтовой программы, и без нее, используя форму обратной связи «Задать вопрос»/«Запрос на звонок». В формах обратной связи необходимо предзаполнять поля форм обратной </w:t>
      </w:r>
      <w:r>
        <w:t>связи известными значениями из профиля клиента (если клиент авторизован) или в случае повторного использования. Поля, содержащие достоверно известную информацию из профиля клиента должны скрываться от пользователя. Запросы от авторизованных и неавторизован</w:t>
      </w:r>
      <w:r>
        <w:t>ных пользователей должны маршрутизироваться на разные электронные адреса службы поддержки и менеджерам.</w:t>
      </w:r>
    </w:p>
    <w:p w:rsidR="00F3778E" w:rsidRDefault="0054788E">
      <w:pPr>
        <w:pStyle w:val="2"/>
      </w:pPr>
      <w:bookmarkStart w:id="68" w:name="_Toc64"/>
      <w:r>
        <w:rPr>
          <w:rStyle w:val="A4"/>
        </w:rPr>
        <w:t xml:space="preserve">      4.16. Виджет Клиента </w:t>
      </w:r>
      <w:bookmarkEnd w:id="68"/>
    </w:p>
    <w:p w:rsidR="00F3778E" w:rsidRDefault="0054788E">
      <w:r>
        <w:rPr>
          <w:rStyle w:val="A4"/>
        </w:rPr>
        <w:t>Клиент должен иметь возможность установить виджет на рабочий стол смартфона и планшета, в котором будет отображаться досту</w:t>
      </w:r>
      <w:r>
        <w:rPr>
          <w:rStyle w:val="A4"/>
        </w:rPr>
        <w:t>пные на данный момент акции. В настройках виджета клиент может выбрать предложение и перейти на его страницу в приложении или сайте с возможностью оплаты, возможностью подписаться на оповещения о мероприятиях, оповещения о предложениях  «Совместной покупки</w:t>
      </w:r>
      <w:r>
        <w:rPr>
          <w:rStyle w:val="A4"/>
        </w:rPr>
        <w:t>», напоминание о резерве и предзаказе. В окошке виджета должен отображаться логотип Приложения, визуальные образы предложений, возможность перейти к оформлению, возможность связаться с менеджером и сомелье. Так же должна быть функция принудительного обновл</w:t>
      </w:r>
      <w:r>
        <w:rPr>
          <w:rStyle w:val="A4"/>
        </w:rPr>
        <w:t xml:space="preserve">ения информации. При нажатии на логотип Компании в виджете должно открываться приложение (если установлено). Данный виджет может быть реализован через </w:t>
      </w:r>
      <w:r>
        <w:rPr>
          <w:lang w:val="en-US"/>
        </w:rPr>
        <w:t>PassBook</w:t>
      </w:r>
      <w:r>
        <w:rPr>
          <w:rStyle w:val="A4"/>
        </w:rPr>
        <w:t>.</w:t>
      </w:r>
    </w:p>
    <w:p w:rsidR="00F3778E" w:rsidRDefault="0054788E">
      <w:pPr>
        <w:pStyle w:val="1"/>
        <w:numPr>
          <w:ilvl w:val="0"/>
          <w:numId w:val="61"/>
        </w:numPr>
        <w:shd w:val="clear" w:color="auto" w:fill="FFFFFF"/>
      </w:pPr>
      <w:bookmarkStart w:id="69" w:name="_Toc65"/>
      <w:bookmarkEnd w:id="69"/>
      <w:r>
        <w:t>Требования к безопасности</w:t>
      </w:r>
    </w:p>
    <w:p w:rsidR="00F3778E" w:rsidRDefault="0054788E">
      <w:pPr>
        <w:pStyle w:val="2"/>
        <w:numPr>
          <w:ilvl w:val="1"/>
          <w:numId w:val="61"/>
        </w:numPr>
        <w:shd w:val="clear" w:color="auto" w:fill="FFFFFF"/>
      </w:pPr>
      <w:bookmarkStart w:id="70" w:name="_Toc66"/>
      <w:bookmarkEnd w:id="70"/>
      <w:r>
        <w:t>Аутентификация и авторизация</w:t>
      </w:r>
    </w:p>
    <w:p w:rsidR="00F3778E" w:rsidRDefault="0054788E">
      <w:r>
        <w:t>Система должна обеспечивать аутентификац</w:t>
      </w:r>
      <w:r>
        <w:t>ию и авторизацию мобильных пользователей посредством средств, предоставляемых сервером.</w:t>
      </w:r>
    </w:p>
    <w:p w:rsidR="00F3778E" w:rsidRDefault="0054788E">
      <w:r>
        <w:t>Часть функций Системы доступна без аутентификации. В авторизованную зону имеет доступ только аутентифицированный пользователь.</w:t>
      </w:r>
    </w:p>
    <w:p w:rsidR="00F3778E" w:rsidRDefault="0054788E">
      <w:pPr>
        <w:pStyle w:val="2"/>
        <w:numPr>
          <w:ilvl w:val="1"/>
          <w:numId w:val="61"/>
        </w:numPr>
        <w:shd w:val="clear" w:color="auto" w:fill="FFFFFF"/>
      </w:pPr>
      <w:bookmarkStart w:id="71" w:name="_Toc67"/>
      <w:bookmarkEnd w:id="71"/>
      <w:r>
        <w:t>Кэширование</w:t>
      </w:r>
    </w:p>
    <w:p w:rsidR="00F3778E" w:rsidRDefault="0054788E">
      <w:r>
        <w:t>Мобильные приложения не должн</w:t>
      </w:r>
      <w:r>
        <w:t>ы кэшировать пароли, аутентификационные данные, а также другие данные, влияющие на безопасность.</w:t>
      </w:r>
    </w:p>
    <w:p w:rsidR="00F3778E" w:rsidRDefault="0054788E">
      <w:r>
        <w:t>Разрешается кэшировать на устройстве логин, каталог, акции, с целью повышения удобства использования приложения.</w:t>
      </w:r>
    </w:p>
    <w:p w:rsidR="00F3778E" w:rsidRDefault="0054788E">
      <w:pPr>
        <w:pStyle w:val="2"/>
        <w:numPr>
          <w:ilvl w:val="1"/>
          <w:numId w:val="61"/>
        </w:numPr>
        <w:shd w:val="clear" w:color="auto" w:fill="FFFFFF"/>
      </w:pPr>
      <w:bookmarkStart w:id="72" w:name="_Toc68"/>
      <w:bookmarkEnd w:id="72"/>
      <w:r>
        <w:t>Безопасность соединения</w:t>
      </w:r>
    </w:p>
    <w:p w:rsidR="00F3778E" w:rsidRDefault="0054788E">
      <w:r>
        <w:rPr>
          <w:rStyle w:val="A4"/>
        </w:rPr>
        <w:t>Соединение между мобил</w:t>
      </w:r>
      <w:r>
        <w:rPr>
          <w:rStyle w:val="A4"/>
        </w:rPr>
        <w:t xml:space="preserve">ьным клиентом и сервером должно происходить исключительно в защищенном режиме на базе </w:t>
      </w:r>
      <w:r>
        <w:rPr>
          <w:lang w:val="en-US"/>
        </w:rPr>
        <w:t>HTTPS</w:t>
      </w:r>
      <w:r>
        <w:rPr>
          <w:rStyle w:val="A4"/>
        </w:rPr>
        <w:t xml:space="preserve">. </w:t>
      </w:r>
    </w:p>
    <w:p w:rsidR="00F3778E" w:rsidRDefault="0054788E">
      <w:r>
        <w:t>На стороне мобильного устройства со стороны сервера Компании должны приниматься только те данные, достоверность которых подтверждается совпадением данных Клиента,</w:t>
      </w:r>
      <w:r>
        <w:t xml:space="preserve"> установленным в локальном доверенном хранилище.</w:t>
      </w:r>
    </w:p>
    <w:p w:rsidR="00F3778E" w:rsidRDefault="0054788E">
      <w:r>
        <w:t>Клиентскими приложениями должна осуществляться:</w:t>
      </w:r>
    </w:p>
    <w:p w:rsidR="00F3778E" w:rsidRDefault="0054788E">
      <w:pPr>
        <w:pStyle w:val="ac"/>
        <w:numPr>
          <w:ilvl w:val="0"/>
          <w:numId w:val="62"/>
        </w:numPr>
        <w:shd w:val="clear" w:color="auto" w:fill="FFFFFF"/>
        <w:spacing w:before="60" w:after="60" w:line="276" w:lineRule="auto"/>
        <w:jc w:val="left"/>
      </w:pPr>
      <w:r>
        <w:t>проверка соответствия доменного имени сервера.</w:t>
      </w:r>
    </w:p>
    <w:p w:rsidR="00F3778E" w:rsidRDefault="0054788E">
      <w:pPr>
        <w:pStyle w:val="2"/>
        <w:numPr>
          <w:ilvl w:val="1"/>
          <w:numId w:val="63"/>
        </w:numPr>
        <w:shd w:val="clear" w:color="auto" w:fill="FFFFFF"/>
      </w:pPr>
      <w:bookmarkStart w:id="73" w:name="_Toc69"/>
      <w:bookmarkEnd w:id="73"/>
      <w:r>
        <w:t>Сессионность</w:t>
      </w:r>
    </w:p>
    <w:p w:rsidR="00F3778E" w:rsidRDefault="0054788E">
      <w:r>
        <w:t xml:space="preserve">Приложение должно автоматически завершать работу авторизованного пользователя в </w:t>
      </w:r>
      <w:r>
        <w:lastRenderedPageBreak/>
        <w:t>следующих случаях:</w:t>
      </w:r>
    </w:p>
    <w:p w:rsidR="00F3778E" w:rsidRDefault="0054788E">
      <w:pPr>
        <w:pStyle w:val="ac"/>
        <w:numPr>
          <w:ilvl w:val="0"/>
          <w:numId w:val="64"/>
        </w:numPr>
        <w:shd w:val="clear" w:color="auto" w:fill="FFFFFF"/>
        <w:spacing w:after="120"/>
        <w:jc w:val="left"/>
      </w:pPr>
      <w:r>
        <w:t>По инициативе сервера (серверный таймаут):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Приложение получает от сервера ошибку о завершении сессии пользователя на стороне сервера.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Сессия пользователя удаляется из памяти приложения.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Приложение переходит в неавторизованный режим работы.</w:t>
      </w:r>
    </w:p>
    <w:p w:rsidR="00F3778E" w:rsidRDefault="0054788E">
      <w:pPr>
        <w:pStyle w:val="ac"/>
        <w:numPr>
          <w:ilvl w:val="0"/>
          <w:numId w:val="65"/>
        </w:numPr>
        <w:shd w:val="clear" w:color="auto" w:fill="FFFFFF"/>
        <w:spacing w:after="120"/>
        <w:jc w:val="left"/>
      </w:pPr>
      <w:r>
        <w:t>По инициативе пр</w:t>
      </w:r>
      <w:r>
        <w:t>иложения (клиентский таймаут):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Приложение выполняет отсчет времени, в течение которого пользователь не работает с приложением.</w:t>
      </w:r>
    </w:p>
    <w:p w:rsidR="00F3778E" w:rsidRDefault="0054788E">
      <w:pPr>
        <w:pStyle w:val="ac"/>
        <w:numPr>
          <w:ilvl w:val="0"/>
          <w:numId w:val="59"/>
        </w:numPr>
        <w:shd w:val="clear" w:color="auto" w:fill="FFFFFF"/>
        <w:spacing w:after="120"/>
        <w:jc w:val="left"/>
      </w:pPr>
      <w:r>
        <w:t>По истечении определенного времени (определяется настройками приложения) сессия пользователя удаляется из памяти приложения, прил</w:t>
      </w:r>
      <w:r>
        <w:t>ожение уведомляет сервер о завершении сессии пользователя и переходит в неавторизованный режим работы.</w:t>
      </w:r>
    </w:p>
    <w:p w:rsidR="00F3778E" w:rsidRDefault="0054788E">
      <w:pPr>
        <w:pStyle w:val="2"/>
        <w:numPr>
          <w:ilvl w:val="1"/>
          <w:numId w:val="66"/>
        </w:numPr>
        <w:shd w:val="clear" w:color="auto" w:fill="FFFFFF"/>
      </w:pPr>
      <w:bookmarkStart w:id="74" w:name="_Toc70"/>
      <w:bookmarkEnd w:id="74"/>
      <w:r>
        <w:t>Разработка приложений</w:t>
      </w:r>
    </w:p>
    <w:p w:rsidR="00F3778E" w:rsidRDefault="0054788E">
      <w:r>
        <w:t>Разработка системы должны вестись с учетом лучших практик по безопасности и безопасному программированию.</w:t>
      </w:r>
    </w:p>
    <w:p w:rsidR="00F3778E" w:rsidRDefault="0054788E">
      <w:r>
        <w:t>При разработке и конфигур</w:t>
      </w:r>
      <w:r>
        <w:t>ации   системы следует придерживаться рекомендаций и стандартов по обеспечению информационной безопасности.</w:t>
      </w:r>
    </w:p>
    <w:p w:rsidR="00F3778E" w:rsidRDefault="0054788E">
      <w:pPr>
        <w:pStyle w:val="2"/>
        <w:numPr>
          <w:ilvl w:val="1"/>
          <w:numId w:val="67"/>
        </w:numPr>
        <w:shd w:val="clear" w:color="auto" w:fill="FFFFFF"/>
      </w:pPr>
      <w:bookmarkStart w:id="75" w:name="_Toc71"/>
      <w:bookmarkEnd w:id="75"/>
      <w:r>
        <w:t>Контроль целостности приложений</w:t>
      </w:r>
    </w:p>
    <w:p w:rsidR="00F3778E" w:rsidRDefault="0054788E">
      <w:r>
        <w:t>Публикуемые мобильные приложения подписываются сертификатами действительными для данной конкретной платформы.</w:t>
      </w:r>
    </w:p>
    <w:p w:rsidR="00F3778E" w:rsidRDefault="0054788E">
      <w:r>
        <w:t>Контро</w:t>
      </w:r>
      <w:r>
        <w:t xml:space="preserve">ль целостности мобильных приложений осуществляется стандартными средствами платформы и в случае нарушения целостности не позволяет установить либо запустить приложение. </w:t>
      </w:r>
    </w:p>
    <w:p w:rsidR="00F3778E" w:rsidRDefault="0054788E">
      <w:r>
        <w:t>Код мобильного приложения должен быть защищен цифровой подписью.</w:t>
      </w:r>
    </w:p>
    <w:p w:rsidR="00F3778E" w:rsidRDefault="0054788E">
      <w:pPr>
        <w:pStyle w:val="1"/>
        <w:numPr>
          <w:ilvl w:val="0"/>
          <w:numId w:val="68"/>
        </w:numPr>
        <w:shd w:val="clear" w:color="auto" w:fill="FFFFFF"/>
      </w:pPr>
      <w:bookmarkStart w:id="76" w:name="_Toc72"/>
      <w:bookmarkEnd w:id="76"/>
      <w:r>
        <w:t xml:space="preserve">Требования к </w:t>
      </w:r>
      <w:r>
        <w:t>документации</w:t>
      </w:r>
    </w:p>
    <w:p w:rsidR="00F3778E" w:rsidRDefault="0054788E">
      <w:pPr>
        <w:pStyle w:val="2"/>
        <w:numPr>
          <w:ilvl w:val="1"/>
          <w:numId w:val="68"/>
        </w:numPr>
        <w:shd w:val="clear" w:color="auto" w:fill="FFFFFF"/>
      </w:pPr>
      <w:bookmarkStart w:id="77" w:name="_Toc73"/>
      <w:bookmarkEnd w:id="77"/>
      <w:r>
        <w:t>Общие требования к документированию</w:t>
      </w:r>
    </w:p>
    <w:p w:rsidR="00F3778E" w:rsidRDefault="0054788E">
      <w:pPr>
        <w:numPr>
          <w:ilvl w:val="0"/>
          <w:numId w:val="69"/>
        </w:numPr>
        <w:shd w:val="clear" w:color="auto" w:fill="FFFFFF"/>
      </w:pPr>
      <w:r>
        <w:rPr>
          <w:rStyle w:val="A4"/>
        </w:rPr>
        <w:t>Документы должны быть представлены на бумажном (оригинал) и на цифровом носителе (копия) по одному экземпляру на каждом носителе. Исходные тексты программ –электронная поставка (оригинал). Возможно предоставление комплекта документации и текстов программ н</w:t>
      </w:r>
      <w:r>
        <w:rPr>
          <w:rStyle w:val="A4"/>
        </w:rPr>
        <w:t xml:space="preserve">а флэш-карте или </w:t>
      </w:r>
      <w:r>
        <w:rPr>
          <w:lang w:val="en-US"/>
        </w:rPr>
        <w:t>hard</w:t>
      </w:r>
      <w:r>
        <w:rPr>
          <w:rStyle w:val="A4"/>
        </w:rPr>
        <w:t xml:space="preserve"> </w:t>
      </w:r>
      <w:r>
        <w:rPr>
          <w:lang w:val="en-US"/>
        </w:rPr>
        <w:t>disk</w:t>
      </w:r>
      <w:r>
        <w:rPr>
          <w:rStyle w:val="A4"/>
        </w:rPr>
        <w:t>;</w:t>
      </w:r>
    </w:p>
    <w:p w:rsidR="00F3778E" w:rsidRDefault="0054788E">
      <w:pPr>
        <w:numPr>
          <w:ilvl w:val="0"/>
          <w:numId w:val="69"/>
        </w:numPr>
        <w:shd w:val="clear" w:color="auto" w:fill="FFFFFF"/>
      </w:pPr>
      <w:r>
        <w:t>Текстовые документы должны соответствовать внутреннему стандарту Исполнителя на оформление документов;</w:t>
      </w:r>
    </w:p>
    <w:p w:rsidR="00F3778E" w:rsidRDefault="0054788E">
      <w:pPr>
        <w:numPr>
          <w:ilvl w:val="0"/>
          <w:numId w:val="69"/>
        </w:numPr>
        <w:shd w:val="clear" w:color="auto" w:fill="FFFFFF"/>
      </w:pPr>
      <w:r>
        <w:t>Допускается выпуск документов с использованием средств автоматизации разработки (CASE – средств), согласованных с Заказчиком;</w:t>
      </w:r>
    </w:p>
    <w:p w:rsidR="00F3778E" w:rsidRDefault="0054788E">
      <w:pPr>
        <w:numPr>
          <w:ilvl w:val="0"/>
          <w:numId w:val="69"/>
        </w:numPr>
        <w:shd w:val="clear" w:color="auto" w:fill="FFFFFF"/>
      </w:pPr>
      <w:r>
        <w:t>Все документы должны быть оформлены на русском языке. Отдельные документы, в том числе выпущенные с помощью CASE – средств, могут содержать записи латинскими буквами (наименование полей баз данных, тексты программ и т.д.).</w:t>
      </w:r>
    </w:p>
    <w:p w:rsidR="00F3778E" w:rsidRDefault="0054788E">
      <w:pPr>
        <w:pStyle w:val="1"/>
        <w:keepLines w:val="0"/>
        <w:numPr>
          <w:ilvl w:val="0"/>
          <w:numId w:val="70"/>
        </w:numPr>
        <w:shd w:val="clear" w:color="auto" w:fill="FFFFFF"/>
        <w:spacing w:before="0" w:after="0" w:line="360" w:lineRule="auto"/>
      </w:pPr>
      <w:bookmarkStart w:id="78" w:name="_Toc74"/>
      <w:bookmarkEnd w:id="78"/>
      <w:r>
        <w:t>Требования к организации работ</w:t>
      </w:r>
    </w:p>
    <w:p w:rsidR="00F3778E" w:rsidRDefault="0054788E">
      <w:pPr>
        <w:pStyle w:val="2"/>
        <w:numPr>
          <w:ilvl w:val="1"/>
          <w:numId w:val="71"/>
        </w:numPr>
        <w:shd w:val="clear" w:color="auto" w:fill="FFFFFF"/>
      </w:pPr>
      <w:bookmarkStart w:id="79" w:name="_Toc75"/>
      <w:bookmarkEnd w:id="79"/>
      <w:r>
        <w:t>Т</w:t>
      </w:r>
      <w:r>
        <w:t>ребование к разработке</w:t>
      </w:r>
    </w:p>
    <w:p w:rsidR="00F3778E" w:rsidRDefault="0054788E">
      <w:r>
        <w:t>Требование Компании - обязательная сборка кода доработок на стороне Заказчика специалистами Компании и полная документация кода (модели и т.п.) Все исходники и прочие дополнения разработки, выполненные в рамках кас</w:t>
      </w:r>
      <w:bookmarkStart w:id="80" w:name="_GoBack"/>
      <w:bookmarkEnd w:id="80"/>
      <w:r>
        <w:t xml:space="preserve">томизации, должны </w:t>
      </w:r>
      <w:r>
        <w:lastRenderedPageBreak/>
        <w:t>п</w:t>
      </w:r>
      <w:r>
        <w:t xml:space="preserve">ринадлежать Заказчику. </w:t>
      </w:r>
    </w:p>
    <w:p w:rsidR="00F3778E" w:rsidRDefault="0054788E">
      <w:pPr>
        <w:pStyle w:val="2"/>
        <w:keepLines w:val="0"/>
        <w:numPr>
          <w:ilvl w:val="1"/>
          <w:numId w:val="71"/>
        </w:numPr>
        <w:shd w:val="clear" w:color="auto" w:fill="FFFFFF"/>
      </w:pPr>
      <w:bookmarkStart w:id="81" w:name="_Toc76"/>
      <w:bookmarkEnd w:id="81"/>
      <w:r>
        <w:t>Участие во внедрении</w:t>
      </w:r>
    </w:p>
    <w:p w:rsidR="00F3778E" w:rsidRDefault="0054788E">
      <w:r>
        <w:t>На этапе внедрения необходимо присутствие специалиста компании на территории Компании.</w:t>
      </w:r>
    </w:p>
    <w:p w:rsidR="00F3778E" w:rsidRDefault="0054788E">
      <w:pPr>
        <w:pStyle w:val="1"/>
        <w:numPr>
          <w:ilvl w:val="0"/>
          <w:numId w:val="72"/>
        </w:numPr>
        <w:shd w:val="clear" w:color="auto" w:fill="FFFFFF"/>
      </w:pPr>
      <w:bookmarkStart w:id="82" w:name="_Toc77"/>
      <w:bookmarkEnd w:id="82"/>
      <w:r>
        <w:t>Сопровождение</w:t>
      </w:r>
    </w:p>
    <w:p w:rsidR="00F3778E" w:rsidRDefault="0054788E">
      <w:pPr>
        <w:pStyle w:val="2"/>
        <w:numPr>
          <w:ilvl w:val="1"/>
          <w:numId w:val="73"/>
        </w:numPr>
        <w:shd w:val="clear" w:color="auto" w:fill="FFFFFF"/>
      </w:pPr>
      <w:bookmarkStart w:id="83" w:name="_Toc78"/>
      <w:bookmarkEnd w:id="83"/>
      <w:r>
        <w:tab/>
        <w:t>Гарантийное обслуживание</w:t>
      </w:r>
    </w:p>
    <w:p w:rsidR="00F3778E" w:rsidRDefault="0054788E">
      <w:r>
        <w:t>Гарантийное обслуживание разработанной Системы в течение 1-го года эксплуатации с мо</w:t>
      </w:r>
      <w:r>
        <w:t xml:space="preserve">мента внедрения должно быть бесплатным. </w:t>
      </w:r>
    </w:p>
    <w:p w:rsidR="00F3778E" w:rsidRDefault="0054788E">
      <w:pPr>
        <w:pStyle w:val="2"/>
        <w:numPr>
          <w:ilvl w:val="1"/>
          <w:numId w:val="73"/>
        </w:numPr>
        <w:shd w:val="clear" w:color="auto" w:fill="FFFFFF"/>
      </w:pPr>
      <w:bookmarkStart w:id="84" w:name="_Toc79"/>
      <w:bookmarkEnd w:id="84"/>
      <w:r>
        <w:t>Техническая поддержка на послегарантийный период</w:t>
      </w:r>
    </w:p>
    <w:p w:rsidR="00F3778E" w:rsidRDefault="0054788E">
      <w:r>
        <w:t xml:space="preserve">Сопровождение будет являться предметом отдельного договора. В коммерческом предложении необходимо указать условия и стоимость (с учетом НДС) сопровождения Системы на </w:t>
      </w:r>
      <w:r>
        <w:t>послегарантийный период. Сопровождение должно включать тестирование и обеспечение совместимости новых версий ОС, включая оптимизацию под новые ОС и разрешения экрана. Стоимость предложения по сопровождению должна быть окончательной и не подразумевать допол</w:t>
      </w:r>
      <w:r>
        <w:t>нительных расходов Компании.</w:t>
      </w:r>
    </w:p>
    <w:p w:rsidR="00F3778E" w:rsidRDefault="0054788E">
      <w:pPr>
        <w:pStyle w:val="2"/>
        <w:numPr>
          <w:ilvl w:val="1"/>
          <w:numId w:val="73"/>
        </w:numPr>
        <w:shd w:val="clear" w:color="auto" w:fill="FFFFFF"/>
      </w:pPr>
      <w:bookmarkStart w:id="85" w:name="_Toc80"/>
      <w:bookmarkEnd w:id="85"/>
      <w:r>
        <w:t>Доработки системы после окончания внедрения</w:t>
      </w:r>
    </w:p>
    <w:p w:rsidR="00F3778E" w:rsidRDefault="0054788E">
      <w:pPr>
        <w:widowControl/>
        <w:suppressAutoHyphens w:val="0"/>
        <w:spacing w:after="200"/>
        <w:jc w:val="both"/>
      </w:pPr>
      <w:r>
        <w:t>Необходимо указать стоимость ваших работ по дальнейшим доработкам функционала системы, которые могут выполняться в рамках дополнительных соглашений.</w:t>
      </w:r>
    </w:p>
    <w:sectPr w:rsidR="00F377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8E" w:rsidRDefault="0054788E">
      <w:r>
        <w:separator/>
      </w:r>
    </w:p>
  </w:endnote>
  <w:endnote w:type="continuationSeparator" w:id="0">
    <w:p w:rsidR="0054788E" w:rsidRDefault="005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8E" w:rsidRDefault="0054788E">
    <w:pPr>
      <w:pStyle w:val="ab"/>
      <w:shd w:val="clear" w:color="auto" w:fill="FFFFFF"/>
      <w:tabs>
        <w:tab w:val="right" w:pos="9329"/>
      </w:tabs>
      <w:jc w:val="right"/>
    </w:pPr>
    <w:r>
      <w:fldChar w:fldCharType="begin"/>
    </w:r>
    <w:r>
      <w:instrText>PAGE</w:instrText>
    </w:r>
    <w:r>
      <w:fldChar w:fldCharType="separate"/>
    </w:r>
    <w:r w:rsidR="005B6EC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8E" w:rsidRDefault="0054788E">
      <w:r>
        <w:separator/>
      </w:r>
    </w:p>
  </w:footnote>
  <w:footnote w:type="continuationSeparator" w:id="0">
    <w:p w:rsidR="0054788E" w:rsidRDefault="0054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8E" w:rsidRDefault="00F3778E">
    <w:pPr>
      <w:pStyle w:val="aa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E08"/>
    <w:multiLevelType w:val="multilevel"/>
    <w:tmpl w:val="FBF6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3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" w15:restartNumberingAfterBreak="0">
    <w:nsid w:val="011375DC"/>
    <w:multiLevelType w:val="multilevel"/>
    <w:tmpl w:val="6FF22FEE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" w15:restartNumberingAfterBreak="0">
    <w:nsid w:val="017928D8"/>
    <w:multiLevelType w:val="multilevel"/>
    <w:tmpl w:val="3A78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" w15:restartNumberingAfterBreak="0">
    <w:nsid w:val="0472421C"/>
    <w:multiLevelType w:val="multilevel"/>
    <w:tmpl w:val="B62E738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3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" w15:restartNumberingAfterBreak="0">
    <w:nsid w:val="05EA1589"/>
    <w:multiLevelType w:val="multilevel"/>
    <w:tmpl w:val="D3CE03E2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" w15:restartNumberingAfterBreak="0">
    <w:nsid w:val="06E23505"/>
    <w:multiLevelType w:val="multilevel"/>
    <w:tmpl w:val="8104E0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" w15:restartNumberingAfterBreak="0">
    <w:nsid w:val="07406355"/>
    <w:multiLevelType w:val="multilevel"/>
    <w:tmpl w:val="054EFA34"/>
    <w:lvl w:ilvl="0">
      <w:start w:val="2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7" w15:restartNumberingAfterBreak="0">
    <w:nsid w:val="09B8796D"/>
    <w:multiLevelType w:val="multilevel"/>
    <w:tmpl w:val="43EE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8" w15:restartNumberingAfterBreak="0">
    <w:nsid w:val="09CA4717"/>
    <w:multiLevelType w:val="multilevel"/>
    <w:tmpl w:val="E7D8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9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9" w15:restartNumberingAfterBreak="0">
    <w:nsid w:val="0B01535B"/>
    <w:multiLevelType w:val="multilevel"/>
    <w:tmpl w:val="0EF89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0" w15:restartNumberingAfterBreak="0">
    <w:nsid w:val="0DC4379F"/>
    <w:multiLevelType w:val="multilevel"/>
    <w:tmpl w:val="19ECC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1" w15:restartNumberingAfterBreak="0">
    <w:nsid w:val="103033B7"/>
    <w:multiLevelType w:val="multilevel"/>
    <w:tmpl w:val="86167B70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3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2" w15:restartNumberingAfterBreak="0">
    <w:nsid w:val="109845B2"/>
    <w:multiLevelType w:val="multilevel"/>
    <w:tmpl w:val="F57C624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3" w15:restartNumberingAfterBreak="0">
    <w:nsid w:val="17CA5A15"/>
    <w:multiLevelType w:val="multilevel"/>
    <w:tmpl w:val="4956FA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4" w15:restartNumberingAfterBreak="0">
    <w:nsid w:val="17E4316E"/>
    <w:multiLevelType w:val="multilevel"/>
    <w:tmpl w:val="F0021FD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5" w15:restartNumberingAfterBreak="0">
    <w:nsid w:val="17FF5313"/>
    <w:multiLevelType w:val="multilevel"/>
    <w:tmpl w:val="8BEE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6" w15:restartNumberingAfterBreak="0">
    <w:nsid w:val="183D09B3"/>
    <w:multiLevelType w:val="multilevel"/>
    <w:tmpl w:val="9CBE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7" w15:restartNumberingAfterBreak="0">
    <w:nsid w:val="18831229"/>
    <w:multiLevelType w:val="multilevel"/>
    <w:tmpl w:val="BC523D90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8" w15:restartNumberingAfterBreak="0">
    <w:nsid w:val="19DF3ED1"/>
    <w:multiLevelType w:val="multilevel"/>
    <w:tmpl w:val="4BCE9046"/>
    <w:lvl w:ilvl="0">
      <w:start w:val="1"/>
      <w:numFmt w:val="bullet"/>
      <w:lvlText w:val="•"/>
      <w:lvlJc w:val="left"/>
      <w:pPr>
        <w:ind w:left="1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•"/>
      <w:lvlJc w:val="left"/>
      <w:pPr>
        <w:ind w:left="7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19" w15:restartNumberingAfterBreak="0">
    <w:nsid w:val="1C43649B"/>
    <w:multiLevelType w:val="multilevel"/>
    <w:tmpl w:val="B6C421DE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0" w15:restartNumberingAfterBreak="0">
    <w:nsid w:val="1CCC6268"/>
    <w:multiLevelType w:val="multilevel"/>
    <w:tmpl w:val="F43082DE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1" w15:restartNumberingAfterBreak="0">
    <w:nsid w:val="20CD0F92"/>
    <w:multiLevelType w:val="multilevel"/>
    <w:tmpl w:val="F06296BA"/>
    <w:lvl w:ilvl="0">
      <w:start w:val="1"/>
      <w:numFmt w:val="decimal"/>
      <w:lvlText w:val="%1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218" w:hanging="79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59"/>
        </w:tabs>
        <w:ind w:left="1087" w:hanging="80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6" w:hanging="15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88" w:hanging="38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2" w15:restartNumberingAfterBreak="0">
    <w:nsid w:val="213B1A9E"/>
    <w:multiLevelType w:val="multilevel"/>
    <w:tmpl w:val="C6543E3C"/>
    <w:lvl w:ilvl="0">
      <w:start w:val="1"/>
      <w:numFmt w:val="bullet"/>
      <w:lvlText w:val="•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3" w15:restartNumberingAfterBreak="0">
    <w:nsid w:val="235D6DCB"/>
    <w:multiLevelType w:val="multilevel"/>
    <w:tmpl w:val="B554C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7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4" w15:restartNumberingAfterBreak="0">
    <w:nsid w:val="24800313"/>
    <w:multiLevelType w:val="multilevel"/>
    <w:tmpl w:val="1D38397C"/>
    <w:lvl w:ilvl="0">
      <w:start w:val="1"/>
      <w:numFmt w:val="decimal"/>
      <w:lvlText w:val="%1."/>
      <w:lvlJc w:val="left"/>
      <w:pPr>
        <w:tabs>
          <w:tab w:val="num" w:pos="1135"/>
        </w:tabs>
        <w:ind w:left="496" w:hanging="49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46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135"/>
        </w:tabs>
        <w:ind w:left="1572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135"/>
        </w:tabs>
        <w:ind w:left="2358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135"/>
        </w:tabs>
        <w:ind w:left="3144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135"/>
        </w:tabs>
        <w:ind w:left="357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135"/>
        </w:tabs>
        <w:ind w:left="4356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135"/>
        </w:tabs>
        <w:ind w:left="4782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135"/>
        </w:tabs>
        <w:ind w:left="5568" w:hanging="21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5" w15:restartNumberingAfterBreak="0">
    <w:nsid w:val="24980E79"/>
    <w:multiLevelType w:val="multilevel"/>
    <w:tmpl w:val="B3D0D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6" w15:restartNumberingAfterBreak="0">
    <w:nsid w:val="254333FE"/>
    <w:multiLevelType w:val="multilevel"/>
    <w:tmpl w:val="A68851E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7" w15:restartNumberingAfterBreak="0">
    <w:nsid w:val="276D3AFC"/>
    <w:multiLevelType w:val="multilevel"/>
    <w:tmpl w:val="408453D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8" w15:restartNumberingAfterBreak="0">
    <w:nsid w:val="29276A3A"/>
    <w:multiLevelType w:val="multilevel"/>
    <w:tmpl w:val="F364CB0C"/>
    <w:lvl w:ilvl="0">
      <w:start w:val="4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29" w15:restartNumberingAfterBreak="0">
    <w:nsid w:val="29654582"/>
    <w:multiLevelType w:val="multilevel"/>
    <w:tmpl w:val="BC48BF68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0" w15:restartNumberingAfterBreak="0">
    <w:nsid w:val="2A72223F"/>
    <w:multiLevelType w:val="multilevel"/>
    <w:tmpl w:val="0610EAD4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1" w15:restartNumberingAfterBreak="0">
    <w:nsid w:val="2B481610"/>
    <w:multiLevelType w:val="multilevel"/>
    <w:tmpl w:val="5756E040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2" w15:restartNumberingAfterBreak="0">
    <w:nsid w:val="2E763018"/>
    <w:multiLevelType w:val="multilevel"/>
    <w:tmpl w:val="984C38F6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9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3" w15:restartNumberingAfterBreak="0">
    <w:nsid w:val="2ECC7706"/>
    <w:multiLevelType w:val="multilevel"/>
    <w:tmpl w:val="E216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4" w15:restartNumberingAfterBreak="0">
    <w:nsid w:val="338115DD"/>
    <w:multiLevelType w:val="multilevel"/>
    <w:tmpl w:val="E354B6DE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5" w15:restartNumberingAfterBreak="0">
    <w:nsid w:val="34556E32"/>
    <w:multiLevelType w:val="multilevel"/>
    <w:tmpl w:val="77E63E62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7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6" w15:restartNumberingAfterBreak="0">
    <w:nsid w:val="34973026"/>
    <w:multiLevelType w:val="multilevel"/>
    <w:tmpl w:val="A6C202D2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7" w15:restartNumberingAfterBreak="0">
    <w:nsid w:val="35DE5286"/>
    <w:multiLevelType w:val="multilevel"/>
    <w:tmpl w:val="2A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8" w15:restartNumberingAfterBreak="0">
    <w:nsid w:val="36312CAF"/>
    <w:multiLevelType w:val="multilevel"/>
    <w:tmpl w:val="DF00A320"/>
    <w:lvl w:ilvl="0">
      <w:start w:val="1"/>
      <w:numFmt w:val="decimal"/>
      <w:lvlText w:val="%1."/>
      <w:lvlJc w:val="left"/>
      <w:pPr>
        <w:ind w:left="42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1035" w:hanging="6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2.%3."/>
      <w:lvlJc w:val="left"/>
      <w:pPr>
        <w:ind w:left="1461" w:hanging="60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2.%3.%4."/>
      <w:lvlJc w:val="left"/>
      <w:pPr>
        <w:ind w:left="2192" w:hanging="9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2.%3.%4.%5."/>
      <w:lvlJc w:val="left"/>
      <w:pPr>
        <w:ind w:left="2922" w:hanging="12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2.%3.%4.%5.%6."/>
      <w:lvlJc w:val="left"/>
      <w:pPr>
        <w:ind w:left="3348" w:hanging="12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2.%3.%4.%5.%6.%7."/>
      <w:lvlJc w:val="left"/>
      <w:pPr>
        <w:ind w:left="4079" w:hanging="15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2.%3.%4.%5.%6.%7.%8."/>
      <w:lvlJc w:val="left"/>
      <w:pPr>
        <w:ind w:left="4505" w:hanging="15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2.%3.%4.%5.%6.%7.%8.%9."/>
      <w:lvlJc w:val="left"/>
      <w:pPr>
        <w:ind w:left="5236" w:hanging="182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39" w15:restartNumberingAfterBreak="0">
    <w:nsid w:val="3C664FE3"/>
    <w:multiLevelType w:val="multilevel"/>
    <w:tmpl w:val="15A23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3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0" w15:restartNumberingAfterBreak="0">
    <w:nsid w:val="3C7A5563"/>
    <w:multiLevelType w:val="multilevel"/>
    <w:tmpl w:val="10C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1" w15:restartNumberingAfterBreak="0">
    <w:nsid w:val="3CF13BCE"/>
    <w:multiLevelType w:val="multilevel"/>
    <w:tmpl w:val="0206D72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2" w15:restartNumberingAfterBreak="0">
    <w:nsid w:val="3D925D81"/>
    <w:multiLevelType w:val="multilevel"/>
    <w:tmpl w:val="C386A43E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9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3" w15:restartNumberingAfterBreak="0">
    <w:nsid w:val="41372025"/>
    <w:multiLevelType w:val="multilevel"/>
    <w:tmpl w:val="E75EBD6E"/>
    <w:lvl w:ilvl="0">
      <w:start w:val="8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609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729" w:hanging="72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4" w15:restartNumberingAfterBreak="0">
    <w:nsid w:val="413D0AEA"/>
    <w:multiLevelType w:val="multilevel"/>
    <w:tmpl w:val="A6C68630"/>
    <w:lvl w:ilvl="0">
      <w:start w:val="3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5" w15:restartNumberingAfterBreak="0">
    <w:nsid w:val="41AC1CF2"/>
    <w:multiLevelType w:val="multilevel"/>
    <w:tmpl w:val="4A7491DA"/>
    <w:lvl w:ilvl="0">
      <w:start w:val="2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609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729" w:hanging="72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6" w15:restartNumberingAfterBreak="0">
    <w:nsid w:val="42C07EB2"/>
    <w:multiLevelType w:val="multilevel"/>
    <w:tmpl w:val="98F67AE0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7" w15:restartNumberingAfterBreak="0">
    <w:nsid w:val="42FF7864"/>
    <w:multiLevelType w:val="multilevel"/>
    <w:tmpl w:val="B55AB6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" w:hanging="12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8" w15:restartNumberingAfterBreak="0">
    <w:nsid w:val="44B93BA5"/>
    <w:multiLevelType w:val="multilevel"/>
    <w:tmpl w:val="C122AD56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49" w15:restartNumberingAfterBreak="0">
    <w:nsid w:val="464045CB"/>
    <w:multiLevelType w:val="multilevel"/>
    <w:tmpl w:val="861A1B26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0" w15:restartNumberingAfterBreak="0">
    <w:nsid w:val="4AE44AAA"/>
    <w:multiLevelType w:val="multilevel"/>
    <w:tmpl w:val="21F4D2DE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1" w15:restartNumberingAfterBreak="0">
    <w:nsid w:val="4C645EB7"/>
    <w:multiLevelType w:val="multilevel"/>
    <w:tmpl w:val="BECC0BC0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2" w15:restartNumberingAfterBreak="0">
    <w:nsid w:val="4E137820"/>
    <w:multiLevelType w:val="multilevel"/>
    <w:tmpl w:val="7DB88ECE"/>
    <w:lvl w:ilvl="0">
      <w:start w:val="1"/>
      <w:numFmt w:val="bullet"/>
      <w:lvlText w:val="*"/>
      <w:lvlJc w:val="left"/>
      <w:pPr>
        <w:ind w:left="1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*"/>
      <w:lvlJc w:val="left"/>
      <w:pPr>
        <w:ind w:left="7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*"/>
      <w:lvlJc w:val="left"/>
      <w:pPr>
        <w:ind w:left="13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*"/>
      <w:lvlJc w:val="left"/>
      <w:pPr>
        <w:ind w:left="19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*"/>
      <w:lvlJc w:val="left"/>
      <w:pPr>
        <w:ind w:left="25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*"/>
      <w:lvlJc w:val="left"/>
      <w:pPr>
        <w:ind w:left="31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*"/>
      <w:lvlJc w:val="left"/>
      <w:pPr>
        <w:ind w:left="37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*"/>
      <w:lvlJc w:val="left"/>
      <w:pPr>
        <w:ind w:left="43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*"/>
      <w:lvlJc w:val="left"/>
      <w:pPr>
        <w:ind w:left="4974" w:hanging="17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3" w15:restartNumberingAfterBreak="0">
    <w:nsid w:val="4FBD4560"/>
    <w:multiLevelType w:val="multilevel"/>
    <w:tmpl w:val="5DAAB144"/>
    <w:lvl w:ilvl="0">
      <w:start w:val="1"/>
      <w:numFmt w:val="bullet"/>
      <w:lvlText w:val="-"/>
      <w:lvlJc w:val="left"/>
      <w:pPr>
        <w:ind w:left="708" w:hanging="3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ind w:left="1416" w:hanging="33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ind w:left="2124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ind w:left="2832" w:hanging="31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ind w:left="4248" w:hanging="28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ind w:left="495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ind w:left="5664" w:hanging="2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ind w:left="6372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4" w15:restartNumberingAfterBreak="0">
    <w:nsid w:val="536D3F62"/>
    <w:multiLevelType w:val="multilevel"/>
    <w:tmpl w:val="A9A0E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5" w15:restartNumberingAfterBreak="0">
    <w:nsid w:val="55567C4B"/>
    <w:multiLevelType w:val="multilevel"/>
    <w:tmpl w:val="191211D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6" w15:restartNumberingAfterBreak="0">
    <w:nsid w:val="556B3133"/>
    <w:multiLevelType w:val="multilevel"/>
    <w:tmpl w:val="4358DA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7" w15:restartNumberingAfterBreak="0">
    <w:nsid w:val="5CAC7EE4"/>
    <w:multiLevelType w:val="multilevel"/>
    <w:tmpl w:val="9E5220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8" w15:restartNumberingAfterBreak="0">
    <w:nsid w:val="5DC92EAA"/>
    <w:multiLevelType w:val="multilevel"/>
    <w:tmpl w:val="C63807EE"/>
    <w:lvl w:ilvl="0">
      <w:start w:val="3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59" w15:restartNumberingAfterBreak="0">
    <w:nsid w:val="5E9365D5"/>
    <w:multiLevelType w:val="multilevel"/>
    <w:tmpl w:val="B3DEFC76"/>
    <w:lvl w:ilvl="0">
      <w:start w:val="6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0" w15:restartNumberingAfterBreak="0">
    <w:nsid w:val="64E913B7"/>
    <w:multiLevelType w:val="multilevel"/>
    <w:tmpl w:val="0C5ED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1" w15:restartNumberingAfterBreak="0">
    <w:nsid w:val="699B34BE"/>
    <w:multiLevelType w:val="multilevel"/>
    <w:tmpl w:val="57386108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2" w15:restartNumberingAfterBreak="0">
    <w:nsid w:val="6DC32A0F"/>
    <w:multiLevelType w:val="multilevel"/>
    <w:tmpl w:val="847859DC"/>
    <w:lvl w:ilvl="0">
      <w:start w:val="5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3" w15:restartNumberingAfterBreak="0">
    <w:nsid w:val="726E32C6"/>
    <w:multiLevelType w:val="multilevel"/>
    <w:tmpl w:val="353457F2"/>
    <w:lvl w:ilvl="0">
      <w:start w:val="7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983" w:hanging="5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00"/>
        </w:tabs>
        <w:ind w:left="850" w:hanging="56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4" w15:restartNumberingAfterBreak="0">
    <w:nsid w:val="72C67434"/>
    <w:multiLevelType w:val="multilevel"/>
    <w:tmpl w:val="77F42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5" w15:restartNumberingAfterBreak="0">
    <w:nsid w:val="73B069CD"/>
    <w:multiLevelType w:val="multilevel"/>
    <w:tmpl w:val="549C7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9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" w:hanging="11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1135" w:hanging="113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6" w15:restartNumberingAfterBreak="0">
    <w:nsid w:val="74511B4C"/>
    <w:multiLevelType w:val="multilevel"/>
    <w:tmpl w:val="C28CE69A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880"/>
        </w:tabs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914" w:hanging="91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960" w:hanging="9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7" w15:restartNumberingAfterBreak="0">
    <w:nsid w:val="782C73E0"/>
    <w:multiLevelType w:val="multilevel"/>
    <w:tmpl w:val="400C6E9E"/>
    <w:lvl w:ilvl="0">
      <w:start w:val="1"/>
      <w:numFmt w:val="bullet"/>
      <w:lvlText w:val="-"/>
      <w:lvlJc w:val="left"/>
      <w:pPr>
        <w:ind w:left="708" w:hanging="3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ind w:left="1416" w:hanging="33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ind w:left="2124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ind w:left="2832" w:hanging="31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ind w:left="4248" w:hanging="28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ind w:left="495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ind w:left="5664" w:hanging="2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ind w:left="6372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8" w15:restartNumberingAfterBreak="0">
    <w:nsid w:val="788D7BAF"/>
    <w:multiLevelType w:val="multilevel"/>
    <w:tmpl w:val="92288554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decimal"/>
      <w:lvlText w:val="%1.%2."/>
      <w:lvlJc w:val="left"/>
      <w:pPr>
        <w:ind w:left="1026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00"/>
        </w:tabs>
        <w:ind w:left="893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" w:hanging="10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decimal"/>
      <w:lvlText w:val="%1.%2.%3.%4.%5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decimal"/>
      <w:lvlText w:val="%1.%2.%3.%4.%5.%6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decimal"/>
      <w:lvlText w:val="%1.%2.%3.%4.%5.%6.%7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decimal"/>
      <w:lvlText w:val="%1.%2.%3.%4.%5.%6.%7.%8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3" w:hanging="28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69" w15:restartNumberingAfterBreak="0">
    <w:nsid w:val="7A1D783D"/>
    <w:multiLevelType w:val="multilevel"/>
    <w:tmpl w:val="23A4B9D4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70" w15:restartNumberingAfterBreak="0">
    <w:nsid w:val="7DD35308"/>
    <w:multiLevelType w:val="multilevel"/>
    <w:tmpl w:val="38DA521A"/>
    <w:lvl w:ilvl="0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71" w15:restartNumberingAfterBreak="0">
    <w:nsid w:val="7E815F94"/>
    <w:multiLevelType w:val="multilevel"/>
    <w:tmpl w:val="FA04FC5E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abstractNum w:abstractNumId="72" w15:restartNumberingAfterBreak="0">
    <w:nsid w:val="7F331375"/>
    <w:multiLevelType w:val="multilevel"/>
    <w:tmpl w:val="42809EE2"/>
    <w:lvl w:ilvl="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C"/>
        <w:vertAlign w:val="baseline"/>
      </w:rPr>
    </w:lvl>
  </w:abstractNum>
  <w:num w:numId="1">
    <w:abstractNumId w:val="68"/>
  </w:num>
  <w:num w:numId="2">
    <w:abstractNumId w:val="45"/>
  </w:num>
  <w:num w:numId="3">
    <w:abstractNumId w:val="58"/>
  </w:num>
  <w:num w:numId="4">
    <w:abstractNumId w:val="42"/>
  </w:num>
  <w:num w:numId="5">
    <w:abstractNumId w:val="41"/>
  </w:num>
  <w:num w:numId="6">
    <w:abstractNumId w:val="11"/>
  </w:num>
  <w:num w:numId="7">
    <w:abstractNumId w:val="61"/>
  </w:num>
  <w:num w:numId="8">
    <w:abstractNumId w:val="1"/>
  </w:num>
  <w:num w:numId="9">
    <w:abstractNumId w:val="14"/>
  </w:num>
  <w:num w:numId="10">
    <w:abstractNumId w:val="35"/>
  </w:num>
  <w:num w:numId="11">
    <w:abstractNumId w:val="46"/>
  </w:num>
  <w:num w:numId="12">
    <w:abstractNumId w:val="32"/>
  </w:num>
  <w:num w:numId="13">
    <w:abstractNumId w:val="50"/>
  </w:num>
  <w:num w:numId="14">
    <w:abstractNumId w:val="12"/>
  </w:num>
  <w:num w:numId="15">
    <w:abstractNumId w:val="17"/>
  </w:num>
  <w:num w:numId="16">
    <w:abstractNumId w:val="3"/>
  </w:num>
  <w:num w:numId="17">
    <w:abstractNumId w:val="62"/>
  </w:num>
  <w:num w:numId="18">
    <w:abstractNumId w:val="66"/>
  </w:num>
  <w:num w:numId="19">
    <w:abstractNumId w:val="27"/>
  </w:num>
  <w:num w:numId="20">
    <w:abstractNumId w:val="19"/>
  </w:num>
  <w:num w:numId="21">
    <w:abstractNumId w:val="59"/>
  </w:num>
  <w:num w:numId="22">
    <w:abstractNumId w:val="63"/>
  </w:num>
  <w:num w:numId="23">
    <w:abstractNumId w:val="38"/>
  </w:num>
  <w:num w:numId="24">
    <w:abstractNumId w:val="43"/>
  </w:num>
  <w:num w:numId="25">
    <w:abstractNumId w:val="51"/>
  </w:num>
  <w:num w:numId="26">
    <w:abstractNumId w:val="21"/>
  </w:num>
  <w:num w:numId="27">
    <w:abstractNumId w:val="72"/>
  </w:num>
  <w:num w:numId="28">
    <w:abstractNumId w:val="56"/>
  </w:num>
  <w:num w:numId="29">
    <w:abstractNumId w:val="55"/>
  </w:num>
  <w:num w:numId="30">
    <w:abstractNumId w:val="53"/>
  </w:num>
  <w:num w:numId="31">
    <w:abstractNumId w:val="67"/>
  </w:num>
  <w:num w:numId="32">
    <w:abstractNumId w:val="5"/>
  </w:num>
  <w:num w:numId="33">
    <w:abstractNumId w:val="20"/>
  </w:num>
  <w:num w:numId="34">
    <w:abstractNumId w:val="8"/>
  </w:num>
  <w:num w:numId="35">
    <w:abstractNumId w:val="31"/>
  </w:num>
  <w:num w:numId="36">
    <w:abstractNumId w:val="54"/>
  </w:num>
  <w:num w:numId="37">
    <w:abstractNumId w:val="49"/>
  </w:num>
  <w:num w:numId="38">
    <w:abstractNumId w:val="0"/>
  </w:num>
  <w:num w:numId="39">
    <w:abstractNumId w:val="33"/>
  </w:num>
  <w:num w:numId="40">
    <w:abstractNumId w:val="18"/>
  </w:num>
  <w:num w:numId="41">
    <w:abstractNumId w:val="15"/>
  </w:num>
  <w:num w:numId="42">
    <w:abstractNumId w:val="25"/>
  </w:num>
  <w:num w:numId="43">
    <w:abstractNumId w:val="48"/>
  </w:num>
  <w:num w:numId="44">
    <w:abstractNumId w:val="23"/>
  </w:num>
  <w:num w:numId="45">
    <w:abstractNumId w:val="52"/>
  </w:num>
  <w:num w:numId="46">
    <w:abstractNumId w:val="71"/>
  </w:num>
  <w:num w:numId="47">
    <w:abstractNumId w:val="34"/>
  </w:num>
  <w:num w:numId="48">
    <w:abstractNumId w:val="64"/>
  </w:num>
  <w:num w:numId="49">
    <w:abstractNumId w:val="65"/>
  </w:num>
  <w:num w:numId="50">
    <w:abstractNumId w:val="4"/>
  </w:num>
  <w:num w:numId="51">
    <w:abstractNumId w:val="29"/>
  </w:num>
  <w:num w:numId="52">
    <w:abstractNumId w:val="37"/>
  </w:num>
  <w:num w:numId="53">
    <w:abstractNumId w:val="9"/>
  </w:num>
  <w:num w:numId="54">
    <w:abstractNumId w:val="16"/>
  </w:num>
  <w:num w:numId="55">
    <w:abstractNumId w:val="69"/>
  </w:num>
  <w:num w:numId="56">
    <w:abstractNumId w:val="36"/>
  </w:num>
  <w:num w:numId="57">
    <w:abstractNumId w:val="39"/>
  </w:num>
  <w:num w:numId="58">
    <w:abstractNumId w:val="26"/>
  </w:num>
  <w:num w:numId="59">
    <w:abstractNumId w:val="22"/>
  </w:num>
  <w:num w:numId="60">
    <w:abstractNumId w:val="6"/>
  </w:num>
  <w:num w:numId="61">
    <w:abstractNumId w:val="13"/>
  </w:num>
  <w:num w:numId="62">
    <w:abstractNumId w:val="70"/>
  </w:num>
  <w:num w:numId="63">
    <w:abstractNumId w:val="7"/>
  </w:num>
  <w:num w:numId="64">
    <w:abstractNumId w:val="44"/>
  </w:num>
  <w:num w:numId="65">
    <w:abstractNumId w:val="28"/>
  </w:num>
  <w:num w:numId="66">
    <w:abstractNumId w:val="10"/>
  </w:num>
  <w:num w:numId="67">
    <w:abstractNumId w:val="40"/>
  </w:num>
  <w:num w:numId="68">
    <w:abstractNumId w:val="57"/>
  </w:num>
  <w:num w:numId="69">
    <w:abstractNumId w:val="30"/>
  </w:num>
  <w:num w:numId="70">
    <w:abstractNumId w:val="47"/>
  </w:num>
  <w:num w:numId="71">
    <w:abstractNumId w:val="24"/>
  </w:num>
  <w:num w:numId="72">
    <w:abstractNumId w:val="60"/>
  </w:num>
  <w:num w:numId="73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E"/>
    <w:rsid w:val="0054788E"/>
    <w:rsid w:val="005B6EC3"/>
    <w:rsid w:val="00820BFA"/>
    <w:rsid w:val="00F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AC12-5A0C-4251-B391-E9A1A36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uppressAutoHyphens/>
    </w:pPr>
    <w:rPr>
      <w:rFonts w:cs="Arial Unicode MS"/>
      <w:color w:val="000000"/>
      <w:szCs w:val="24"/>
      <w:u w:color="000000"/>
    </w:rPr>
  </w:style>
  <w:style w:type="paragraph" w:styleId="1">
    <w:name w:val="heading 1"/>
    <w:basedOn w:val="a0"/>
    <w:pPr>
      <w:keepLines/>
      <w:widowControl/>
      <w:shd w:val="clear" w:color="auto" w:fill="auto"/>
      <w:tabs>
        <w:tab w:val="left" w:pos="360"/>
      </w:tabs>
      <w:suppressAutoHyphens w:val="0"/>
      <w:jc w:val="both"/>
      <w:outlineLvl w:val="0"/>
    </w:pPr>
    <w:rPr>
      <w:rFonts w:ascii="Cambria" w:eastAsia="Cambria" w:hAnsi="Cambria" w:cs="Cambria"/>
      <w:b/>
      <w:bCs/>
      <w:color w:val="21798E"/>
      <w:u w:color="21798E"/>
    </w:rPr>
  </w:style>
  <w:style w:type="paragraph" w:styleId="2">
    <w:name w:val="heading 2"/>
    <w:basedOn w:val="a0"/>
    <w:pPr>
      <w:keepLines/>
      <w:widowControl/>
      <w:shd w:val="clear" w:color="auto" w:fill="auto"/>
      <w:tabs>
        <w:tab w:val="left" w:pos="1135"/>
      </w:tabs>
      <w:suppressAutoHyphens w:val="0"/>
      <w:spacing w:before="120"/>
      <w:jc w:val="both"/>
      <w:outlineLvl w:val="1"/>
    </w:pPr>
    <w:rPr>
      <w:rFonts w:ascii="Cambria" w:eastAsia="Cambria" w:hAnsi="Cambria" w:cs="Cambria"/>
      <w:b/>
      <w:bCs/>
      <w:color w:val="2DA2BF"/>
      <w:sz w:val="26"/>
      <w:szCs w:val="26"/>
      <w:u w:color="2DA2BF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0"/>
    <w:pPr>
      <w:keepLines/>
      <w:widowControl/>
      <w:shd w:val="clear" w:color="auto" w:fill="auto"/>
      <w:suppressAutoHyphens w:val="0"/>
      <w:spacing w:before="120"/>
      <w:jc w:val="both"/>
      <w:outlineLvl w:val="4"/>
    </w:pPr>
    <w:rPr>
      <w:rFonts w:ascii="Cambria" w:eastAsia="Cambria" w:hAnsi="Cambria" w:cs="Cambria"/>
      <w:b/>
      <w:bCs/>
      <w:i/>
      <w:iCs/>
      <w:color w:val="16505E"/>
      <w:sz w:val="24"/>
      <w:szCs w:val="24"/>
      <w:u w:val="single" w:color="16505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4">
    <w:name w:val="Нет A"/>
    <w:qFormat/>
    <w:rPr>
      <w:lang w:val="ru-RU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C"/>
      <w:vertAlign w:val="baseline"/>
    </w:rPr>
  </w:style>
  <w:style w:type="character" w:customStyle="1" w:styleId="a5">
    <w:name w:val="Нет"/>
    <w:qFormat/>
  </w:style>
  <w:style w:type="paragraph" w:customStyle="1" w:styleId="a0">
    <w:name w:val="Заголовок"/>
    <w:basedOn w:val="a"/>
    <w:next w:val="a6"/>
    <w:qFormat/>
    <w:pPr>
      <w:shd w:val="clear" w:color="auto" w:fill="FFFFFF"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hd w:val="clear" w:color="auto" w:fill="FFFFFF"/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  <w:shd w:val="clear" w:color="auto" w:fill="FFFFFF"/>
    </w:pPr>
    <w:rPr>
      <w:rFonts w:cs="FreeSans"/>
    </w:rPr>
  </w:style>
  <w:style w:type="paragraph" w:customStyle="1" w:styleId="aa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Cs w:val="24"/>
      <w:u w:color="00000A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suppressAutoHyphens w:val="0"/>
      <w:jc w:val="both"/>
    </w:pPr>
    <w:rPr>
      <w:rFonts w:ascii="Calibri" w:hAnsi="Calibri"/>
      <w:sz w:val="22"/>
      <w:szCs w:val="22"/>
    </w:rPr>
  </w:style>
  <w:style w:type="paragraph" w:customStyle="1" w:styleId="Titul2">
    <w:name w:val="Titul 2"/>
    <w:qFormat/>
    <w:pPr>
      <w:keepNext/>
      <w:suppressAutoHyphens/>
      <w:spacing w:after="120"/>
      <w:jc w:val="center"/>
    </w:pPr>
    <w:rPr>
      <w:rFonts w:ascii="Arial" w:hAnsi="Arial" w:cs="Arial Unicode MS"/>
      <w:color w:val="5F5F5F"/>
      <w:sz w:val="28"/>
      <w:szCs w:val="28"/>
      <w:u w:color="5F5F5F"/>
    </w:rPr>
  </w:style>
  <w:style w:type="paragraph" w:styleId="10">
    <w:name w:val="toc 1"/>
    <w:basedOn w:val="a9"/>
    <w:pPr>
      <w:widowControl/>
      <w:shd w:val="clear" w:color="auto" w:fill="auto"/>
      <w:tabs>
        <w:tab w:val="left" w:pos="400"/>
        <w:tab w:val="right" w:leader="dot" w:pos="9329"/>
      </w:tabs>
      <w:suppressAutoHyphens w:val="0"/>
      <w:spacing w:before="120" w:after="120"/>
      <w:jc w:val="both"/>
    </w:pPr>
    <w:rPr>
      <w:rFonts w:eastAsia="Times New Roman" w:cs="Times New Roman"/>
      <w:b/>
      <w:bCs/>
      <w:caps/>
      <w:sz w:val="22"/>
      <w:szCs w:val="22"/>
    </w:rPr>
  </w:style>
  <w:style w:type="paragraph" w:styleId="20">
    <w:name w:val="toc 2"/>
    <w:basedOn w:val="a9"/>
    <w:pPr>
      <w:widowControl/>
      <w:shd w:val="clear" w:color="auto" w:fill="auto"/>
      <w:tabs>
        <w:tab w:val="left" w:pos="880"/>
        <w:tab w:val="right" w:leader="dot" w:pos="9329"/>
      </w:tabs>
      <w:suppressAutoHyphens w:val="0"/>
      <w:spacing w:after="200"/>
      <w:jc w:val="both"/>
    </w:pPr>
    <w:rPr>
      <w:rFonts w:eastAsia="Times New Roman" w:cs="Times New Roman"/>
      <w:smallCaps/>
      <w:sz w:val="22"/>
      <w:szCs w:val="22"/>
    </w:rPr>
  </w:style>
  <w:style w:type="paragraph" w:styleId="30">
    <w:name w:val="toc 3"/>
    <w:basedOn w:val="a9"/>
    <w:pPr>
      <w:widowControl/>
      <w:shd w:val="clear" w:color="auto" w:fill="auto"/>
      <w:tabs>
        <w:tab w:val="left" w:pos="400"/>
        <w:tab w:val="right" w:leader="dot" w:pos="9329"/>
      </w:tabs>
      <w:suppressAutoHyphens w:val="0"/>
      <w:spacing w:after="200"/>
      <w:jc w:val="both"/>
    </w:pPr>
    <w:rPr>
      <w:rFonts w:eastAsia="Times New Roman" w:cs="Times New Roman"/>
      <w:sz w:val="20"/>
      <w:szCs w:val="20"/>
    </w:rPr>
  </w:style>
  <w:style w:type="paragraph" w:styleId="ac">
    <w:name w:val="List Paragraph"/>
    <w:qFormat/>
    <w:pPr>
      <w:keepNext/>
      <w:spacing w:after="200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caption"/>
    <w:qFormat/>
    <w:pPr>
      <w:keepNext/>
      <w:spacing w:after="200"/>
      <w:jc w:val="both"/>
    </w:pPr>
    <w:rPr>
      <w:rFonts w:ascii="Calibri" w:eastAsia="Calibri" w:hAnsi="Calibri" w:cs="Calibri"/>
      <w:b/>
      <w:bCs/>
      <w:color w:val="2DA2BF"/>
      <w:sz w:val="18"/>
      <w:szCs w:val="18"/>
      <w:u w:color="2DA2BF"/>
    </w:rPr>
  </w:style>
  <w:style w:type="paragraph" w:styleId="ae">
    <w:name w:val="header"/>
    <w:basedOn w:val="a"/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numbering" w:customStyle="1" w:styleId="11">
    <w:name w:val="Импортированный стиль 1"/>
  </w:style>
  <w:style w:type="numbering" w:customStyle="1" w:styleId="21">
    <w:name w:val="Импортированный стиль 2"/>
  </w:style>
  <w:style w:type="numbering" w:customStyle="1" w:styleId="4">
    <w:name w:val="Импортированный стиль 4"/>
  </w:style>
  <w:style w:type="numbering" w:customStyle="1" w:styleId="50">
    <w:name w:val="Импортированный стиль 5"/>
  </w:style>
  <w:style w:type="numbering" w:customStyle="1" w:styleId="6">
    <w:name w:val="Импортированный стиль 6"/>
  </w:style>
  <w:style w:type="numbering" w:customStyle="1" w:styleId="af2">
    <w:name w:val="Пункты"/>
  </w:style>
  <w:style w:type="numbering" w:customStyle="1" w:styleId="100">
    <w:name w:val="Импортированный стиль 10"/>
  </w:style>
  <w:style w:type="numbering" w:customStyle="1" w:styleId="110">
    <w:name w:val="Импортированный стиль 11"/>
  </w:style>
  <w:style w:type="numbering" w:customStyle="1" w:styleId="12">
    <w:name w:val="Импортированный стиль 12"/>
  </w:style>
  <w:style w:type="numbering" w:customStyle="1" w:styleId="15">
    <w:name w:val="Импортированный стиль 15"/>
  </w:style>
  <w:style w:type="numbering" w:customStyle="1" w:styleId="16">
    <w:name w:val="Импортированный стиль 16"/>
  </w:style>
  <w:style w:type="numbering" w:customStyle="1" w:styleId="34">
    <w:name w:val="Импортированный стиль 34"/>
  </w:style>
  <w:style w:type="numbering" w:customStyle="1" w:styleId="35">
    <w:name w:val="Импортированный стиль 35"/>
  </w:style>
  <w:style w:type="numbering" w:customStyle="1" w:styleId="36">
    <w:name w:val="Импортированный стиль 36"/>
  </w:style>
  <w:style w:type="numbering" w:customStyle="1" w:styleId="37">
    <w:name w:val="Импортированный стиль 37"/>
  </w:style>
  <w:style w:type="numbering" w:customStyle="1" w:styleId="38">
    <w:name w:val="Импортированный стиль 38"/>
  </w:style>
  <w:style w:type="numbering" w:customStyle="1" w:styleId="40">
    <w:name w:val="Импортированный стиль 40"/>
  </w:style>
  <w:style w:type="numbering" w:customStyle="1" w:styleId="400">
    <w:name w:val="Импортированный стиль 40.0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designer</cp:lastModifiedBy>
  <cp:revision>3</cp:revision>
  <dcterms:created xsi:type="dcterms:W3CDTF">2016-04-06T10:47:00Z</dcterms:created>
  <dcterms:modified xsi:type="dcterms:W3CDTF">2016-04-06T11:01:00Z</dcterms:modified>
  <dc:language>ru-RU</dc:language>
</cp:coreProperties>
</file>